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C20AD0">
      <w:pPr>
        <w:jc w:val="center"/>
        <w:rPr>
          <w:rFonts w:ascii="宋体" w:hAnsi="Calibri" w:eastAsia="宋体" w:cs="Times New Roman"/>
          <w:color w:val="000000"/>
          <w:sz w:val="30"/>
          <w:szCs w:val="30"/>
        </w:rPr>
      </w:pPr>
      <w:bookmarkStart w:id="0" w:name="OLE_LINK30"/>
      <w:bookmarkStart w:id="1" w:name="OLE_LINK31"/>
    </w:p>
    <w:p w14:paraId="4A25B470">
      <w:pPr>
        <w:tabs>
          <w:tab w:val="left" w:pos="900"/>
        </w:tabs>
        <w:jc w:val="center"/>
        <w:rPr>
          <w:rFonts w:ascii="Calibri" w:hAnsi="宋体" w:eastAsia="宋体" w:cs="Times New Roman"/>
          <w:b/>
          <w:bCs/>
          <w:color w:val="000000"/>
          <w:spacing w:val="-8"/>
          <w:sz w:val="52"/>
          <w:szCs w:val="52"/>
        </w:rPr>
      </w:pPr>
      <w:r>
        <w:rPr>
          <w:rFonts w:hint="eastAsia" w:ascii="Calibri" w:hAnsi="宋体" w:eastAsia="宋体" w:cs="Times New Roman"/>
          <w:b/>
          <w:bCs/>
          <w:color w:val="000000"/>
          <w:spacing w:val="-8"/>
          <w:sz w:val="48"/>
          <w:szCs w:val="44"/>
        </w:rPr>
        <w:t>中国重汽集团济南商用车制造公司</w:t>
      </w:r>
    </w:p>
    <w:p w14:paraId="23881597">
      <w:pPr>
        <w:spacing w:line="276" w:lineRule="auto"/>
        <w:jc w:val="center"/>
        <w:rPr>
          <w:rFonts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新增空气悬架气囊标定工装项目</w:t>
      </w:r>
    </w:p>
    <w:p w14:paraId="36B100B9">
      <w:pPr>
        <w:spacing w:line="276" w:lineRule="auto"/>
        <w:jc w:val="center"/>
        <w:rPr>
          <w:rFonts w:ascii="Calibri" w:hAnsi="宋体" w:eastAsia="宋体" w:cs="Times New Roman"/>
          <w:b/>
          <w:bCs/>
          <w:color w:val="000000"/>
          <w:spacing w:val="-8"/>
          <w:sz w:val="52"/>
          <w:szCs w:val="52"/>
        </w:rPr>
      </w:pPr>
    </w:p>
    <w:p w14:paraId="3F757BE5">
      <w:pPr>
        <w:spacing w:line="276" w:lineRule="auto"/>
        <w:jc w:val="center"/>
        <w:rPr>
          <w:rFonts w:ascii="Calibri" w:hAnsi="宋体" w:eastAsia="宋体" w:cs="Times New Roman"/>
          <w:b/>
          <w:bCs/>
          <w:color w:val="000000"/>
          <w:spacing w:val="-8"/>
          <w:sz w:val="48"/>
          <w:szCs w:val="44"/>
        </w:rPr>
      </w:pPr>
    </w:p>
    <w:p w14:paraId="191ECCFF">
      <w:pPr>
        <w:pStyle w:val="20"/>
      </w:pPr>
    </w:p>
    <w:p w14:paraId="4DAB0D15">
      <w:pPr>
        <w:pStyle w:val="20"/>
      </w:pPr>
    </w:p>
    <w:p w14:paraId="3621AC2E">
      <w:pPr>
        <w:jc w:val="right"/>
        <w:rPr>
          <w:rFonts w:ascii="Calibri" w:hAnsi="Calibri" w:eastAsia="宋体" w:cs="Times New Roman"/>
          <w:color w:val="000000"/>
          <w:sz w:val="28"/>
          <w:szCs w:val="28"/>
        </w:rPr>
      </w:pPr>
    </w:p>
    <w:p w14:paraId="44D73A7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0FEB2507">
      <w:pPr>
        <w:jc w:val="center"/>
        <w:rPr>
          <w:rFonts w:ascii="黑体" w:hAnsi="宋体" w:eastAsia="黑体" w:cs="Times New Roman"/>
          <w:color w:val="000000"/>
          <w:sz w:val="72"/>
          <w:szCs w:val="72"/>
        </w:rPr>
      </w:pPr>
    </w:p>
    <w:p w14:paraId="4AF834B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F0A3827">
      <w:pPr>
        <w:jc w:val="center"/>
        <w:rPr>
          <w:rFonts w:ascii="黑体" w:hAnsi="宋体" w:eastAsia="黑体" w:cs="Times New Roman"/>
          <w:color w:val="000000"/>
          <w:sz w:val="72"/>
          <w:szCs w:val="72"/>
        </w:rPr>
      </w:pPr>
    </w:p>
    <w:p w14:paraId="3618FF7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80C72A1">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0968FD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B19D10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875A94E">
      <w:pPr>
        <w:pStyle w:val="20"/>
        <w:rPr>
          <w:b/>
          <w:bCs/>
        </w:rPr>
      </w:pPr>
    </w:p>
    <w:p w14:paraId="44ECD733">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中国重汽集团济南商用车制造公司</w:t>
      </w:r>
    </w:p>
    <w:p w14:paraId="4D088C67">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1</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5BFF3331">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685BCE97">
          <w:pPr>
            <w:spacing w:line="480" w:lineRule="auto"/>
            <w:jc w:val="center"/>
            <w:rPr>
              <w:rFonts w:cs="宋体"/>
              <w:b/>
              <w:bCs/>
              <w:sz w:val="48"/>
              <w:szCs w:val="48"/>
            </w:rPr>
          </w:pPr>
          <w:r>
            <w:rPr>
              <w:rFonts w:ascii="宋体" w:hAnsi="宋体" w:eastAsia="宋体" w:cs="宋体"/>
              <w:b/>
              <w:bCs/>
              <w:sz w:val="48"/>
              <w:szCs w:val="48"/>
            </w:rPr>
            <w:t>目录</w:t>
          </w:r>
        </w:p>
        <w:p w14:paraId="2511775C">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2A1CCB9B">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2DBBC237">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171687B5">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17</w:t>
          </w:r>
        </w:p>
        <w:p w14:paraId="5660E86B">
          <w:pPr>
            <w:pStyle w:val="27"/>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48</w:t>
          </w:r>
        </w:p>
        <w:p w14:paraId="5EC13D84">
          <w:pPr>
            <w:pStyle w:val="27"/>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66</w:t>
          </w:r>
        </w:p>
        <w:p w14:paraId="3661D954">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2DB4654">
      <w:pPr>
        <w:pStyle w:val="20"/>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125E40D">
      <w:pPr>
        <w:pStyle w:val="20"/>
        <w:jc w:val="center"/>
        <w:rPr>
          <w:rFonts w:ascii="Calibri" w:hAnsi="Calibri" w:eastAsia="宋体" w:cs="Times New Roman"/>
          <w:b/>
          <w:bCs/>
          <w:kern w:val="44"/>
          <w:sz w:val="36"/>
          <w:szCs w:val="44"/>
        </w:rPr>
      </w:pPr>
    </w:p>
    <w:p w14:paraId="75AA90E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55843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B85C104">
            <w:pPr>
              <w:jc w:val="center"/>
              <w:rPr>
                <w:rStyle w:val="133"/>
                <w:rFonts w:ascii="宋体" w:hAnsi="宋体" w:eastAsia="宋体" w:cs="宋体"/>
                <w:b/>
                <w:sz w:val="28"/>
                <w:szCs w:val="28"/>
              </w:rPr>
            </w:pPr>
            <w:bookmarkStart w:id="3" w:name="_Toc346372875"/>
            <w:r>
              <w:rPr>
                <w:rStyle w:val="13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54A7ADD">
            <w:pPr>
              <w:ind w:firstLine="562" w:firstLineChars="200"/>
              <w:jc w:val="center"/>
              <w:rPr>
                <w:rFonts w:ascii="宋体" w:hAnsi="宋体" w:eastAsia="宋体" w:cs="宋体"/>
                <w:b/>
                <w:bCs/>
                <w:sz w:val="28"/>
                <w:szCs w:val="28"/>
              </w:rPr>
            </w:pPr>
            <w:r>
              <w:rPr>
                <w:rStyle w:val="133"/>
                <w:rFonts w:hint="eastAsia" w:ascii="宋体" w:hAnsi="宋体" w:eastAsia="宋体" w:cs="宋体"/>
                <w:b/>
                <w:sz w:val="28"/>
                <w:szCs w:val="28"/>
              </w:rPr>
              <w:t>编  列  内  容</w:t>
            </w:r>
          </w:p>
        </w:tc>
      </w:tr>
      <w:tr w14:paraId="33EC0B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631EA08">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3F2063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171AD6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115DF33">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中国重汽集团济南商用车制造公司新增空气悬架气囊标定工装项目</w:t>
            </w:r>
          </w:p>
        </w:tc>
      </w:tr>
      <w:tr w14:paraId="73E557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892040C">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4B2369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采购形式编号：FSCZB2025110266</w:t>
            </w:r>
          </w:p>
        </w:tc>
      </w:tr>
      <w:tr w14:paraId="48A5A9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04E8A8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0263364">
            <w:pPr>
              <w:ind w:firstLine="482" w:firstLineChars="200"/>
              <w:rPr>
                <w:rFonts w:ascii="宋体" w:hAnsi="宋体" w:eastAsia="宋体" w:cs="宋体"/>
                <w:b/>
                <w:bCs/>
                <w:sz w:val="24"/>
                <w:szCs w:val="24"/>
              </w:rPr>
            </w:pPr>
            <w:r>
              <w:rPr>
                <w:rFonts w:hint="eastAsia" w:ascii="宋体" w:hAnsi="宋体" w:eastAsia="宋体" w:cs="宋体"/>
                <w:b/>
                <w:bCs/>
                <w:sz w:val="24"/>
                <w:szCs w:val="24"/>
              </w:rPr>
              <w:t>招标内容：</w:t>
            </w:r>
            <w:r>
              <w:rPr>
                <w:rFonts w:hint="eastAsia" w:ascii="宋体" w:hAnsi="宋体" w:eastAsia="宋体" w:cs="宋体"/>
                <w:b/>
                <w:bCs/>
                <w:sz w:val="24"/>
                <w:szCs w:val="24"/>
                <w:u w:val="single"/>
              </w:rPr>
              <w:t>新增2套空气悬架气囊标定工装</w:t>
            </w:r>
          </w:p>
          <w:p w14:paraId="748E59F1">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141D71DB">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u w:val="single"/>
              </w:rPr>
              <w:t>中国重汽集团济南商用车制造公司</w:t>
            </w:r>
          </w:p>
        </w:tc>
      </w:tr>
      <w:tr w14:paraId="69ECDD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6610C9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42CE8D4">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招标形式：公开</w:t>
            </w:r>
            <w:r>
              <w:rPr>
                <w:rFonts w:hint="eastAsia" w:ascii="宋体" w:hAnsi="宋体" w:eastAsia="宋体" w:cs="宋体"/>
                <w:sz w:val="24"/>
                <w:szCs w:val="24"/>
              </w:rPr>
              <w:t>招标</w:t>
            </w:r>
          </w:p>
        </w:tc>
      </w:tr>
      <w:tr w14:paraId="406385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183" w:hRule="atLeast"/>
        </w:trPr>
        <w:tc>
          <w:tcPr>
            <w:tcW w:w="595" w:type="dxa"/>
            <w:tcBorders>
              <w:top w:val="single" w:color="auto" w:sz="2" w:space="0"/>
              <w:left w:val="single" w:color="auto" w:sz="2" w:space="0"/>
              <w:bottom w:val="single" w:color="auto" w:sz="2" w:space="0"/>
              <w:right w:val="single" w:color="auto" w:sz="2" w:space="0"/>
            </w:tcBorders>
            <w:vAlign w:val="center"/>
          </w:tcPr>
          <w:p w14:paraId="3EE8A22C">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DA24E25">
            <w:pPr>
              <w:ind w:firstLine="482" w:firstLineChars="200"/>
              <w:rPr>
                <w:rFonts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b/>
                <w:bCs/>
                <w:sz w:val="24"/>
                <w:szCs w:val="24"/>
                <w:u w:val="single"/>
              </w:rPr>
              <w:t>中国重汽集团济南商用车制造公司</w:t>
            </w:r>
            <w:r>
              <w:rPr>
                <w:rFonts w:hint="eastAsia" w:ascii="宋体" w:hAnsi="宋体" w:eastAsia="宋体" w:cs="宋体"/>
                <w:sz w:val="24"/>
                <w:szCs w:val="24"/>
              </w:rPr>
              <w:t xml:space="preserve"> </w:t>
            </w:r>
          </w:p>
          <w:p w14:paraId="1E3B06D4">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rPr>
              <w:t>高继雨</w:t>
            </w:r>
          </w:p>
          <w:p w14:paraId="5981AAD6">
            <w:pPr>
              <w:pStyle w:val="20"/>
              <w:ind w:firstLine="482" w:firstLineChars="200"/>
              <w:rPr>
                <w:rFonts w:eastAsia="宋体"/>
              </w:rPr>
            </w:pPr>
            <w:r>
              <w:rPr>
                <w:rFonts w:hint="eastAsia" w:hAnsi="宋体" w:eastAsia="宋体" w:cs="宋体"/>
                <w:b/>
                <w:snapToGrid w:val="0"/>
                <w:kern w:val="0"/>
                <w:sz w:val="24"/>
                <w:szCs w:val="24"/>
              </w:rPr>
              <w:t>电话：</w:t>
            </w:r>
            <w:r>
              <w:rPr>
                <w:rFonts w:hAnsi="宋体" w:eastAsia="宋体" w:cs="宋体"/>
                <w:bCs/>
                <w:snapToGrid w:val="0"/>
                <w:kern w:val="0"/>
                <w:sz w:val="24"/>
                <w:szCs w:val="24"/>
              </w:rPr>
              <w:t>13075334457</w:t>
            </w:r>
          </w:p>
          <w:p w14:paraId="15DEC512">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ascii="宋体" w:hAnsi="宋体" w:eastAsia="宋体" w:cs="宋体"/>
                <w:bCs/>
                <w:snapToGrid w:val="0"/>
                <w:kern w:val="0"/>
                <w:sz w:val="24"/>
                <w:szCs w:val="24"/>
              </w:rPr>
              <w:t>gaojiyu@sinotruk.com</w:t>
            </w:r>
          </w:p>
          <w:p w14:paraId="5830AF3A">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商务联系人：</w:t>
            </w:r>
            <w:r>
              <w:rPr>
                <w:rFonts w:hint="eastAsia" w:ascii="宋体" w:hAnsi="宋体" w:eastAsia="宋体" w:cs="宋体"/>
                <w:b/>
                <w:bCs/>
                <w:sz w:val="24"/>
                <w:szCs w:val="24"/>
                <w:lang w:val="en-US" w:eastAsia="zh-CN"/>
              </w:rPr>
              <w:t>苏启蒙</w:t>
            </w:r>
          </w:p>
          <w:p w14:paraId="65F69949">
            <w:pPr>
              <w:ind w:firstLine="482" w:firstLineChars="200"/>
            </w:pPr>
            <w:r>
              <w:rPr>
                <w:rFonts w:hint="eastAsia" w:ascii="宋体" w:hAnsi="宋体" w:eastAsia="宋体" w:cs="宋体"/>
                <w:b/>
                <w:bCs/>
                <w:sz w:val="24"/>
                <w:szCs w:val="24"/>
              </w:rPr>
              <w:t>电话：</w:t>
            </w:r>
            <w:r>
              <w:rPr>
                <w:rFonts w:hint="eastAsia" w:ascii="宋体" w:hAnsi="宋体" w:eastAsia="宋体" w:cs="宋体"/>
                <w:b/>
                <w:bCs/>
                <w:sz w:val="24"/>
                <w:szCs w:val="24"/>
                <w:lang w:val="en-US" w:eastAsia="zh-CN"/>
              </w:rPr>
              <w:t>17553108182</w:t>
            </w:r>
          </w:p>
        </w:tc>
      </w:tr>
      <w:tr w14:paraId="38C610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50AFC02">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72B63D">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316A0F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161125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40A5A5F">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3C39A728">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0ACE8FA9">
            <w:pPr>
              <w:ind w:firstLine="482" w:firstLineChars="200"/>
              <w:rPr>
                <w:rFonts w:ascii="宋体" w:hAnsi="宋体" w:eastAsia="宋体" w:cs="宋体"/>
                <w:sz w:val="24"/>
                <w:szCs w:val="24"/>
              </w:rPr>
            </w:pPr>
            <w:r>
              <w:rPr>
                <w:rFonts w:hint="eastAsia" w:hAnsi="宋体" w:eastAsia="宋体" w:cs="Times New Roman"/>
                <w:b/>
                <w:bCs/>
                <w:color w:val="000000"/>
                <w:sz w:val="24"/>
                <w:szCs w:val="24"/>
              </w:rPr>
              <w:t>投标限价：人民币</w:t>
            </w:r>
            <w:r>
              <w:rPr>
                <w:rFonts w:ascii="宋体" w:hAnsi="宋体" w:eastAsia="宋体" w:cs="宋体"/>
                <w:b/>
                <w:szCs w:val="21"/>
              </w:rPr>
              <w:t>3.96</w:t>
            </w:r>
            <w:r>
              <w:rPr>
                <w:rFonts w:hint="eastAsia" w:hAnsi="宋体" w:eastAsia="宋体" w:cs="Times New Roman"/>
                <w:b/>
                <w:bCs/>
                <w:color w:val="000000"/>
                <w:sz w:val="24"/>
                <w:szCs w:val="24"/>
              </w:rPr>
              <w:t>万元（含税，税率13%），超过投标限价无法投标</w:t>
            </w:r>
            <w:r>
              <w:rPr>
                <w:rFonts w:hint="eastAsia" w:ascii="宋体" w:hAnsi="宋体" w:eastAsia="宋体" w:cs="Times New Roman"/>
                <w:color w:val="000000"/>
                <w:sz w:val="24"/>
                <w:szCs w:val="24"/>
              </w:rPr>
              <w:t>。</w:t>
            </w:r>
          </w:p>
        </w:tc>
      </w:tr>
      <w:tr w14:paraId="0BC3D8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CF3AB88">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B0865B6">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C32C0C5">
            <w:pPr>
              <w:pStyle w:val="20"/>
              <w:ind w:firstLine="480" w:firstLineChars="200"/>
              <w:rPr>
                <w:rFonts w:hAnsi="宋体" w:eastAsia="宋体" w:cs="宋体"/>
                <w:sz w:val="24"/>
                <w:szCs w:val="24"/>
              </w:rPr>
            </w:pPr>
            <w:r>
              <w:rPr>
                <w:rFonts w:hint="eastAsia" w:hAnsi="宋体" w:eastAsia="宋体" w:cs="宋体"/>
                <w:sz w:val="24"/>
                <w:szCs w:val="24"/>
              </w:rPr>
              <w:t>1.拟标投人必须是在中华人民共和国境内注册的独立法人机构，具有独立承担民事责任能力；注册资金不少于3</w:t>
            </w:r>
            <w:r>
              <w:rPr>
                <w:rFonts w:hint="eastAsia" w:hAnsi="宋体" w:eastAsia="宋体" w:cs="宋体"/>
                <w:b/>
                <w:sz w:val="24"/>
                <w:szCs w:val="24"/>
                <w:u w:val="single"/>
              </w:rPr>
              <w:t>00万</w:t>
            </w:r>
            <w:r>
              <w:rPr>
                <w:rFonts w:hint="eastAsia" w:hAnsi="宋体" w:eastAsia="宋体" w:cs="宋体"/>
                <w:sz w:val="24"/>
                <w:szCs w:val="24"/>
              </w:rPr>
              <w:t>人民币（或等值其他货币）；公司成立</w:t>
            </w:r>
            <w:r>
              <w:rPr>
                <w:rFonts w:hint="eastAsia" w:hAnsi="宋体" w:eastAsia="宋体" w:cs="宋体"/>
                <w:b/>
                <w:sz w:val="24"/>
                <w:szCs w:val="24"/>
                <w:u w:val="single"/>
              </w:rPr>
              <w:t>三年以上</w:t>
            </w:r>
            <w:r>
              <w:rPr>
                <w:rFonts w:hint="eastAsia" w:hAnsi="宋体" w:eastAsia="宋体" w:cs="宋体"/>
                <w:sz w:val="24"/>
                <w:szCs w:val="24"/>
              </w:rPr>
              <w:t>（以营业执照成立日期到开标当日满三年为准），且经营范围满足招标人需求；并在人员、设备、资金等方面具有承担本项目的能力；</w:t>
            </w:r>
          </w:p>
          <w:p w14:paraId="521A349C">
            <w:pPr>
              <w:pStyle w:val="20"/>
              <w:ind w:firstLine="480" w:firstLineChars="200"/>
              <w:rPr>
                <w:rFonts w:hAnsi="宋体" w:eastAsia="宋体" w:cs="宋体"/>
                <w:sz w:val="24"/>
                <w:szCs w:val="24"/>
              </w:rPr>
            </w:pPr>
            <w:r>
              <w:rPr>
                <w:rFonts w:hint="eastAsia" w:hAnsi="宋体" w:eastAsia="宋体" w:cs="宋体"/>
                <w:sz w:val="24"/>
                <w:szCs w:val="24"/>
              </w:rPr>
              <w:t>2.拟投标人应提供营业执照</w:t>
            </w:r>
            <w:r>
              <w:rPr>
                <w:rFonts w:hint="eastAsia" w:hAnsi="宋体" w:eastAsia="宋体" w:cs="宋体"/>
                <w:b/>
                <w:sz w:val="24"/>
                <w:szCs w:val="24"/>
              </w:rPr>
              <w:t>副本原件扫描件（需盖章）</w:t>
            </w:r>
            <w:r>
              <w:rPr>
                <w:rFonts w:hint="eastAsia" w:hAnsi="宋体" w:eastAsia="宋体" w:cs="宋体"/>
                <w:sz w:val="24"/>
                <w:szCs w:val="24"/>
              </w:rPr>
              <w:t>；</w:t>
            </w:r>
          </w:p>
          <w:p w14:paraId="526125DA">
            <w:pPr>
              <w:pStyle w:val="20"/>
              <w:ind w:firstLine="480" w:firstLineChars="200"/>
              <w:rPr>
                <w:rFonts w:hAnsi="宋体" w:eastAsia="宋体" w:cs="宋体"/>
                <w:sz w:val="24"/>
                <w:szCs w:val="24"/>
              </w:rPr>
            </w:pPr>
            <w:r>
              <w:rPr>
                <w:rFonts w:hint="eastAsia" w:hAnsi="宋体" w:eastAsia="宋体" w:cs="宋体"/>
                <w:sz w:val="24"/>
                <w:szCs w:val="24"/>
              </w:rPr>
              <w:t>3.拟投标人应提供法定代表人资格证明文件；</w:t>
            </w:r>
          </w:p>
          <w:p w14:paraId="73F60C96">
            <w:pPr>
              <w:pStyle w:val="20"/>
              <w:ind w:firstLine="480" w:firstLineChars="200"/>
              <w:rPr>
                <w:rFonts w:hAnsi="宋体" w:eastAsia="宋体" w:cs="宋体"/>
                <w:sz w:val="24"/>
                <w:szCs w:val="24"/>
              </w:rPr>
            </w:pPr>
            <w:r>
              <w:rPr>
                <w:rFonts w:hint="eastAsia" w:hAnsi="宋体" w:eastAsia="宋体" w:cs="宋体"/>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sz w:val="24"/>
                <w:szCs w:val="24"/>
              </w:rPr>
              <w:t>；</w:t>
            </w:r>
          </w:p>
          <w:p w14:paraId="414DC204">
            <w:pPr>
              <w:pStyle w:val="20"/>
              <w:ind w:firstLine="480" w:firstLineChars="200"/>
              <w:rPr>
                <w:rFonts w:hAnsi="宋体" w:eastAsia="宋体" w:cs="宋体"/>
                <w:sz w:val="24"/>
                <w:szCs w:val="24"/>
              </w:rPr>
            </w:pPr>
            <w:r>
              <w:rPr>
                <w:rFonts w:hint="eastAsia" w:hAnsi="宋体" w:eastAsia="宋体" w:cs="宋体"/>
                <w:sz w:val="24"/>
                <w:szCs w:val="24"/>
              </w:rPr>
              <w:t>5.拟投标人不存在严重违规或被列入招标人“黑名单”的声明；</w:t>
            </w:r>
          </w:p>
          <w:p w14:paraId="5F18E01A">
            <w:pPr>
              <w:pStyle w:val="20"/>
              <w:ind w:firstLine="480" w:firstLineChars="200"/>
              <w:rPr>
                <w:rFonts w:hAnsi="宋体" w:eastAsia="宋体" w:cs="宋体"/>
                <w:sz w:val="24"/>
                <w:szCs w:val="24"/>
              </w:rPr>
            </w:pPr>
            <w:r>
              <w:rPr>
                <w:rFonts w:hint="eastAsia" w:hAnsi="宋体" w:eastAsia="宋体" w:cs="宋体"/>
                <w:sz w:val="24"/>
                <w:szCs w:val="24"/>
              </w:rPr>
              <w:t>6.拟投标人2022年1月1日至今经会计师事务所审计且出具无保留意见的财务审计报告，并加盖公章，包括但不限于报告页、经审计的资产负债表、利润表、现金流量表及报表附注；（如投标人没有经审计的财务报告，可提供加盖公章的近三年财务报表，包括但不限于资产负债表、利润表、现金流量表）</w:t>
            </w:r>
            <w:r>
              <w:rPr>
                <w:rFonts w:hint="eastAsia" w:hAnsi="宋体" w:eastAsia="宋体" w:cs="宋体"/>
                <w:color w:val="000000"/>
                <w:sz w:val="24"/>
                <w:szCs w:val="24"/>
              </w:rPr>
              <w:t>，且未显示异常；</w:t>
            </w:r>
          </w:p>
          <w:p w14:paraId="585A3EAE">
            <w:pPr>
              <w:pStyle w:val="20"/>
              <w:ind w:firstLine="480" w:firstLineChars="200"/>
              <w:rPr>
                <w:rFonts w:hAnsi="宋体" w:eastAsia="宋体" w:cs="宋体"/>
                <w:sz w:val="24"/>
                <w:szCs w:val="24"/>
              </w:rPr>
            </w:pPr>
            <w:r>
              <w:rPr>
                <w:rFonts w:hint="eastAsia" w:hAnsi="宋体" w:eastAsia="宋体" w:cs="宋体"/>
                <w:sz w:val="24"/>
                <w:szCs w:val="24"/>
              </w:rPr>
              <w:t>7.</w:t>
            </w:r>
            <w:r>
              <w:rPr>
                <w:rFonts w:hAnsi="宋体" w:eastAsia="宋体" w:cs="宋体"/>
                <w:sz w:val="24"/>
                <w:szCs w:val="24"/>
              </w:rPr>
              <w:t>拟投标人</w:t>
            </w:r>
            <w:r>
              <w:rPr>
                <w:rFonts w:hint="eastAsia" w:hAnsi="宋体" w:eastAsia="宋体" w:cs="宋体"/>
                <w:sz w:val="24"/>
                <w:szCs w:val="24"/>
              </w:rPr>
              <w:t>近三年内</w:t>
            </w:r>
            <w:r>
              <w:rPr>
                <w:rFonts w:hAnsi="宋体" w:eastAsia="宋体" w:cs="宋体"/>
                <w:sz w:val="24"/>
                <w:szCs w:val="24"/>
              </w:rPr>
              <w:t>有与本次招标内容相同或类似项目业绩；报名及投标时需提供近</w:t>
            </w:r>
            <w:r>
              <w:rPr>
                <w:rFonts w:hint="eastAsia" w:hAnsi="宋体" w:eastAsia="宋体" w:cs="宋体"/>
                <w:b/>
                <w:bCs/>
                <w:sz w:val="24"/>
                <w:szCs w:val="24"/>
              </w:rPr>
              <w:t>三</w:t>
            </w:r>
            <w:r>
              <w:rPr>
                <w:rFonts w:hAnsi="宋体" w:eastAsia="宋体" w:cs="宋体"/>
                <w:b/>
                <w:bCs/>
                <w:sz w:val="24"/>
                <w:szCs w:val="24"/>
              </w:rPr>
              <w:t>年</w:t>
            </w:r>
            <w:r>
              <w:rPr>
                <w:rFonts w:hAnsi="宋体" w:eastAsia="宋体" w:cs="宋体"/>
                <w:sz w:val="24"/>
                <w:szCs w:val="24"/>
              </w:rPr>
              <w:t>用户清单，同时需提供用户合同复印件</w:t>
            </w:r>
            <w:r>
              <w:rPr>
                <w:rFonts w:hint="eastAsia" w:hAnsi="宋体" w:eastAsia="宋体" w:cs="宋体"/>
                <w:sz w:val="24"/>
                <w:szCs w:val="24"/>
              </w:rPr>
              <w:t>，</w:t>
            </w:r>
            <w:r>
              <w:rPr>
                <w:rFonts w:hint="eastAsia" w:hAnsi="宋体" w:eastAsia="宋体" w:cs="宋体"/>
                <w:color w:val="000000"/>
                <w:sz w:val="24"/>
                <w:szCs w:val="24"/>
              </w:rPr>
              <w:t>且近3年内无因服务不当而造成重大事故</w:t>
            </w:r>
            <w:r>
              <w:rPr>
                <w:rFonts w:hint="eastAsia" w:hAnsi="宋体" w:eastAsia="宋体" w:cs="宋体"/>
                <w:sz w:val="24"/>
                <w:szCs w:val="24"/>
              </w:rPr>
              <w:t>。</w:t>
            </w:r>
          </w:p>
          <w:p w14:paraId="19236F02">
            <w:pPr>
              <w:pStyle w:val="20"/>
              <w:ind w:firstLine="480" w:firstLineChars="200"/>
              <w:rPr>
                <w:rFonts w:hAnsi="宋体" w:eastAsia="宋体" w:cs="宋体"/>
                <w:sz w:val="24"/>
                <w:szCs w:val="24"/>
              </w:rPr>
            </w:pPr>
            <w:r>
              <w:rPr>
                <w:rFonts w:hint="eastAsia" w:hAnsi="宋体" w:eastAsia="宋体" w:cs="宋体"/>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sz w:val="24"/>
                <w:szCs w:val="24"/>
              </w:rPr>
              <w:t>；</w:t>
            </w:r>
          </w:p>
          <w:p w14:paraId="7F665260">
            <w:pPr>
              <w:pStyle w:val="20"/>
              <w:ind w:firstLine="480" w:firstLineChars="200"/>
              <w:rPr>
                <w:rFonts w:hAnsi="宋体" w:eastAsia="宋体" w:cs="宋体"/>
                <w:sz w:val="24"/>
                <w:szCs w:val="24"/>
              </w:rPr>
            </w:pPr>
            <w:r>
              <w:rPr>
                <w:rFonts w:hint="eastAsia" w:hAnsi="宋体" w:eastAsia="宋体" w:cs="宋体"/>
                <w:sz w:val="24"/>
                <w:szCs w:val="24"/>
              </w:rPr>
              <w:t>9.拟投标人须认可招标人的工作指令，包括节、假日能正常开展工作的要求；</w:t>
            </w:r>
          </w:p>
          <w:p w14:paraId="137324FD">
            <w:pPr>
              <w:pStyle w:val="20"/>
              <w:ind w:firstLine="480" w:firstLineChars="200"/>
              <w:rPr>
                <w:rFonts w:hAnsi="宋体" w:eastAsia="宋体" w:cs="宋体"/>
                <w:sz w:val="24"/>
                <w:szCs w:val="24"/>
              </w:rPr>
            </w:pPr>
            <w:r>
              <w:rPr>
                <w:rFonts w:hint="eastAsia" w:hAnsi="宋体" w:eastAsia="宋体" w:cs="宋体"/>
                <w:sz w:val="24"/>
                <w:szCs w:val="24"/>
              </w:rPr>
              <w:t>10.拟投标人最近半年纳税正常；</w:t>
            </w:r>
          </w:p>
          <w:p w14:paraId="435EB7FB">
            <w:pPr>
              <w:pStyle w:val="20"/>
              <w:ind w:firstLine="480" w:firstLineChars="200"/>
              <w:rPr>
                <w:rFonts w:hAnsi="宋体" w:eastAsia="宋体" w:cs="宋体"/>
                <w:sz w:val="24"/>
                <w:szCs w:val="24"/>
              </w:rPr>
            </w:pPr>
            <w:r>
              <w:rPr>
                <w:rFonts w:hint="eastAsia" w:hAnsi="宋体" w:eastAsia="宋体" w:cs="宋体"/>
                <w:sz w:val="24"/>
                <w:szCs w:val="24"/>
              </w:rPr>
              <w:t>11.</w:t>
            </w:r>
            <w:r>
              <w:rPr>
                <w:rFonts w:hint="eastAsia" w:hAnsi="宋体" w:eastAsia="宋体" w:cs="宋体"/>
                <w:color w:val="000000"/>
                <w:sz w:val="24"/>
                <w:szCs w:val="24"/>
              </w:rPr>
              <w:t>没有被我公司列入黑名单；</w:t>
            </w:r>
          </w:p>
          <w:p w14:paraId="23C4E942">
            <w:pPr>
              <w:pStyle w:val="20"/>
              <w:ind w:firstLine="480" w:firstLineChars="200"/>
              <w:rPr>
                <w:rFonts w:hAnsi="宋体" w:eastAsia="宋体" w:cs="宋体"/>
                <w:sz w:val="24"/>
                <w:szCs w:val="24"/>
              </w:rPr>
            </w:pPr>
            <w:r>
              <w:rPr>
                <w:rFonts w:hint="eastAsia" w:hAnsi="宋体" w:eastAsia="宋体" w:cs="宋体"/>
                <w:sz w:val="24"/>
                <w:szCs w:val="24"/>
              </w:rPr>
              <w:t>12.拟投标人信用证明材料（</w:t>
            </w:r>
            <w:r>
              <w:rPr>
                <w:rFonts w:hint="eastAsia" w:hAnsi="宋体" w:eastAsia="宋体" w:cs="宋体"/>
                <w:color w:val="000000"/>
                <w:sz w:val="24"/>
                <w:szCs w:val="24"/>
              </w:rPr>
              <w:t>征信中心出具的信用报告</w:t>
            </w:r>
            <w:r>
              <w:rPr>
                <w:rFonts w:hint="eastAsia" w:hAnsi="宋体" w:eastAsia="宋体" w:cs="宋体"/>
                <w:sz w:val="24"/>
                <w:szCs w:val="24"/>
              </w:rPr>
              <w:t>）未显示异常；</w:t>
            </w:r>
          </w:p>
          <w:p w14:paraId="543550FB">
            <w:pPr>
              <w:pStyle w:val="20"/>
              <w:ind w:firstLine="480" w:firstLineChars="200"/>
              <w:rPr>
                <w:rFonts w:hAnsi="宋体" w:eastAsia="宋体" w:cs="宋体"/>
                <w:sz w:val="24"/>
                <w:szCs w:val="24"/>
              </w:rPr>
            </w:pPr>
            <w:r>
              <w:rPr>
                <w:rFonts w:hint="eastAsia" w:hAnsi="宋体" w:eastAsia="宋体" w:cs="宋体"/>
                <w:sz w:val="24"/>
                <w:szCs w:val="24"/>
              </w:rPr>
              <w:t>13.拟投标人的直接或间接股东、法定代表人、董事、监事、高管非重汽员工及其亲属；</w:t>
            </w:r>
          </w:p>
          <w:p w14:paraId="1C709C61">
            <w:pPr>
              <w:pStyle w:val="20"/>
              <w:ind w:firstLine="480" w:firstLineChars="200"/>
              <w:rPr>
                <w:rFonts w:hAnsi="宋体" w:eastAsia="宋体" w:cs="宋体"/>
                <w:sz w:val="24"/>
                <w:szCs w:val="24"/>
              </w:rPr>
            </w:pPr>
            <w:r>
              <w:rPr>
                <w:rFonts w:hint="eastAsia" w:hAnsi="宋体" w:eastAsia="宋体" w:cs="宋体"/>
                <w:sz w:val="24"/>
                <w:szCs w:val="24"/>
              </w:rPr>
              <w:t>14.无招标违规、谎报年度报告信息、提供虚假资质资料等行为或其他行政处罚记录；</w:t>
            </w:r>
          </w:p>
          <w:p w14:paraId="272BFDFF">
            <w:pPr>
              <w:pStyle w:val="20"/>
              <w:ind w:firstLine="480" w:firstLineChars="200"/>
              <w:rPr>
                <w:rFonts w:hAnsi="宋体" w:eastAsia="宋体" w:cs="宋体"/>
                <w:sz w:val="24"/>
                <w:szCs w:val="24"/>
              </w:rPr>
            </w:pPr>
            <w:r>
              <w:rPr>
                <w:rFonts w:hint="eastAsia" w:hAnsi="宋体" w:eastAsia="宋体" w:cs="宋体"/>
                <w:sz w:val="24"/>
                <w:szCs w:val="24"/>
              </w:rPr>
              <w:t>15.投标方应保证所供货物（或设备）必须符合当前国家或地方最新安全、环保、消防、职业健康最新法律法规及《机械制造企业安全生产标准化规范》各项要求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5DBBE16C">
            <w:pPr>
              <w:pStyle w:val="20"/>
              <w:ind w:firstLine="480" w:firstLineChars="200"/>
              <w:rPr>
                <w:rFonts w:hAnsi="宋体" w:eastAsia="宋体" w:cs="宋体"/>
                <w:color w:val="000000"/>
                <w:sz w:val="24"/>
                <w:szCs w:val="24"/>
              </w:rPr>
            </w:pPr>
            <w:r>
              <w:rPr>
                <w:rFonts w:hint="eastAsia" w:hAnsi="宋体" w:eastAsia="宋体" w:cs="宋体"/>
                <w:sz w:val="24"/>
                <w:szCs w:val="24"/>
              </w:rPr>
              <w:t>16.</w:t>
            </w:r>
            <w:r>
              <w:rPr>
                <w:rFonts w:hint="eastAsia" w:hAnsi="宋体" w:eastAsia="宋体" w:cs="宋体"/>
                <w:b/>
                <w:bCs/>
                <w:sz w:val="24"/>
                <w:szCs w:val="24"/>
              </w:rPr>
              <w:t>本项目不接受联合体投标，</w:t>
            </w:r>
            <w:r>
              <w:rPr>
                <w:rFonts w:hint="eastAsia" w:hAnsi="宋体" w:eastAsia="宋体" w:cs="宋体"/>
                <w:sz w:val="24"/>
                <w:szCs w:val="24"/>
              </w:rPr>
              <w:t>拟投标人必须是最终投标单位和签订合同单位，不得以任何理由将已中标项目以任何形式分包或转包给其他单位。</w:t>
            </w:r>
          </w:p>
        </w:tc>
      </w:tr>
      <w:tr w14:paraId="3A9DD9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355B8C2">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7B84FD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4BD03ED">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24C7DDA">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发标时间：</w:t>
            </w:r>
            <w:r>
              <w:rPr>
                <w:rFonts w:hint="eastAsia" w:ascii="宋体" w:hAnsi="宋体" w:eastAsia="宋体" w:cs="宋体"/>
                <w:b/>
                <w:bCs/>
                <w:sz w:val="24"/>
                <w:szCs w:val="24"/>
                <w:lang w:val="en-US" w:eastAsia="zh-CN"/>
              </w:rPr>
              <w:t>2025年12月2日</w:t>
            </w:r>
          </w:p>
        </w:tc>
      </w:tr>
      <w:tr w14:paraId="4CD9BD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7FCC660">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7532C5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BCA03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8404B27">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58FEDA3">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6D9C5137">
            <w:pPr>
              <w:ind w:firstLine="482" w:firstLineChars="200"/>
              <w:jc w:val="left"/>
              <w:rPr>
                <w:rFonts w:hint="default" w:ascii="宋体" w:hAnsi="宋体" w:eastAsia="宋体" w:cs="宋体"/>
                <w:sz w:val="24"/>
                <w:szCs w:val="24"/>
                <w:lang w:val="en-US" w:eastAsia="zh-CN"/>
              </w:rPr>
            </w:pPr>
            <w:r>
              <w:rPr>
                <w:rFonts w:hint="eastAsia" w:ascii="宋体" w:hAnsi="宋体" w:eastAsia="宋体" w:cs="宋体"/>
                <w:b/>
                <w:bCs/>
                <w:sz w:val="24"/>
                <w:szCs w:val="24"/>
              </w:rPr>
              <w:t>提交疑问时间：</w:t>
            </w:r>
            <w:r>
              <w:rPr>
                <w:rFonts w:hint="eastAsia" w:ascii="宋体" w:hAnsi="宋体" w:eastAsia="宋体" w:cs="宋体"/>
                <w:b/>
                <w:bCs/>
                <w:sz w:val="24"/>
                <w:szCs w:val="24"/>
                <w:lang w:val="en-US" w:eastAsia="zh-CN"/>
              </w:rPr>
              <w:t>2025年12月8日12:00之前</w:t>
            </w:r>
          </w:p>
          <w:p w14:paraId="20E4A45E">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7E826783">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4527AC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FFDC937">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61D2A4F">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p>
          <w:p w14:paraId="27ECDEAF">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381CE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E014034">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108C290">
            <w:pPr>
              <w:pStyle w:val="116"/>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4683DC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7C6948E">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83DEECB">
            <w:pPr>
              <w:pStyle w:val="116"/>
              <w:spacing w:line="240" w:lineRule="auto"/>
              <w:ind w:firstLine="482"/>
              <w:rPr>
                <w:rFonts w:hint="default" w:eastAsia="宋体" w:cs="宋体"/>
                <w:lang w:val="en-US" w:eastAsia="zh-CN"/>
              </w:rPr>
            </w:pPr>
            <w:r>
              <w:rPr>
                <w:rFonts w:hint="eastAsia" w:eastAsia="宋体" w:cs="宋体"/>
                <w:b/>
                <w:bCs/>
              </w:rPr>
              <w:t>应标截止时间：</w:t>
            </w:r>
            <w:r>
              <w:rPr>
                <w:rFonts w:hint="eastAsia" w:eastAsia="宋体" w:cs="宋体"/>
                <w:b/>
                <w:bCs/>
                <w:lang w:val="en-US" w:eastAsia="zh-CN"/>
              </w:rPr>
              <w:t>2025年12月7日23:00之前</w:t>
            </w:r>
          </w:p>
          <w:p w14:paraId="6AFEA81A">
            <w:pPr>
              <w:pStyle w:val="116"/>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3ADA60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BA0839">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F7B6A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6B6E600">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1A2739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投标文件（电子版为纸质盖章版的扫描件或加盖电子章），均由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2039C07A">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6299C084">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0CF1B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CB6AB27">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6D1035D">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B7AB492">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4D6DF7D7">
            <w:pPr>
              <w:pStyle w:val="2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A97645B">
            <w:pPr>
              <w:pStyle w:val="20"/>
              <w:ind w:firstLine="480" w:firstLineChars="200"/>
              <w:rPr>
                <w:rFonts w:hAnsi="宋体" w:eastAsia="宋体" w:cs="Times New Roman"/>
                <w:color w:val="000000"/>
                <w:sz w:val="24"/>
                <w:szCs w:val="24"/>
              </w:rPr>
            </w:pPr>
            <w:r>
              <w:rPr>
                <w:rFonts w:hint="eastAsia" w:eastAsia="宋体" w:cs="宋体" w:asciiTheme="minorHAnsi" w:hAnsiTheme="minorHAnsi"/>
                <w:bCs/>
                <w:sz w:val="24"/>
                <w:szCs w:val="24"/>
              </w:rPr>
              <w:t>如选择线上参与开标，纸质投标文件需在开标日前两天，邮寄到指定地址。</w:t>
            </w:r>
          </w:p>
        </w:tc>
      </w:tr>
      <w:tr w14:paraId="69658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30CE7CEC">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C9B35A2">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同时要求投标人对纸版标书做出修正或澄清。</w:t>
            </w:r>
          </w:p>
        </w:tc>
      </w:tr>
      <w:tr w14:paraId="655C9B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72432A0">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2B71FC2">
            <w:pPr>
              <w:pStyle w:val="2"/>
            </w:pPr>
            <w:r>
              <w:rPr>
                <w:rFonts w:hint="eastAsia"/>
                <w:b/>
                <w:bCs/>
              </w:rPr>
              <w:t>投标文件的装订：</w:t>
            </w:r>
            <w:r>
              <w:rPr>
                <w:rFonts w:hint="eastAsia"/>
              </w:rPr>
              <w:t>投标人必须将投标文件按照资质标文件1册、技术标文件1册、商务标文件1册</w:t>
            </w:r>
            <w:r>
              <w:rPr>
                <w:rFonts w:hint="eastAsia"/>
                <w:b/>
                <w:bCs/>
              </w:rPr>
              <w:t>分别进行</w:t>
            </w:r>
            <w:r>
              <w:rPr>
                <w:rFonts w:hint="eastAsia"/>
                <w:bCs/>
              </w:rPr>
              <w:t>胶装</w:t>
            </w:r>
            <w:r>
              <w:rPr>
                <w:rFonts w:hint="eastAsia"/>
              </w:rPr>
              <w:t>，各自不允许超过两册。</w:t>
            </w:r>
          </w:p>
          <w:p w14:paraId="064A243B">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09B89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CBC48A8">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E3C122C">
            <w:pPr>
              <w:pStyle w:val="20"/>
              <w:ind w:firstLine="482" w:firstLineChars="200"/>
              <w:rPr>
                <w:rFonts w:hint="default" w:hAnsi="宋体" w:eastAsia="宋体" w:cs="宋体"/>
                <w:sz w:val="24"/>
                <w:szCs w:val="24"/>
                <w:lang w:val="en-US" w:eastAsia="zh-CN"/>
              </w:rPr>
            </w:pPr>
            <w:r>
              <w:rPr>
                <w:rFonts w:hint="eastAsia" w:hAnsi="宋体" w:eastAsia="宋体" w:cs="宋体"/>
                <w:b/>
                <w:bCs/>
                <w:sz w:val="24"/>
                <w:szCs w:val="24"/>
              </w:rPr>
              <w:t>投标文件递交截止时间：</w:t>
            </w:r>
            <w:r>
              <w:rPr>
                <w:rFonts w:hint="eastAsia" w:hAnsi="宋体" w:eastAsia="宋体" w:cs="宋体"/>
                <w:b/>
                <w:bCs/>
                <w:sz w:val="24"/>
                <w:szCs w:val="24"/>
                <w:lang w:val="en-US" w:eastAsia="zh-CN"/>
              </w:rPr>
              <w:t>2025年12月12日17:00之前</w:t>
            </w:r>
          </w:p>
          <w:p w14:paraId="71920436">
            <w:pPr>
              <w:pStyle w:val="20"/>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39FD8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8996073">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F15D52B">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3EA7AF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30F159">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82639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20E89CE">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42C985F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47A365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7D6BDC91">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DF99E7D">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w:t>
            </w:r>
            <w:r>
              <w:rPr>
                <w:rFonts w:ascii="宋体" w:hAnsi="宋体" w:eastAsia="宋体" w:cs="宋体"/>
                <w:sz w:val="24"/>
                <w:szCs w:val="24"/>
              </w:rPr>
              <w:t>5</w:t>
            </w:r>
            <w:r>
              <w:rPr>
                <w:rFonts w:hint="eastAsia" w:ascii="宋体" w:hAnsi="宋体" w:eastAsia="宋体" w:cs="宋体"/>
                <w:sz w:val="24"/>
                <w:szCs w:val="24"/>
              </w:rPr>
              <w:t>000.00元</w:t>
            </w:r>
          </w:p>
          <w:p w14:paraId="5C41E5F8">
            <w:pPr>
              <w:tabs>
                <w:tab w:val="left" w:pos="932"/>
              </w:tabs>
              <w:ind w:firstLine="482" w:firstLineChars="200"/>
              <w:rPr>
                <w:rFonts w:hint="eastAsia" w:ascii="宋体" w:hAnsi="宋体" w:eastAsia="宋体" w:cs="宋体"/>
                <w:color w:val="000000"/>
                <w:kern w:val="0"/>
                <w:sz w:val="24"/>
                <w:szCs w:val="24"/>
                <w:lang w:eastAsia="zh-CN"/>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lang w:eastAsia="zh-CN"/>
              </w:rPr>
              <w:t>中国重汽集团济南商用车制造公司</w:t>
            </w:r>
          </w:p>
          <w:p w14:paraId="67203CA6">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5AC3992D">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1CD82A44">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2BDA4128">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6F0255D3">
            <w:pPr>
              <w:ind w:firstLine="480" w:firstLineChars="200"/>
              <w:rPr>
                <w:rFonts w:ascii="宋体" w:hAnsi="宋体" w:eastAsia="宋体" w:cs="宋体"/>
                <w:sz w:val="24"/>
                <w:szCs w:val="24"/>
              </w:rPr>
            </w:pPr>
            <w:r>
              <w:rPr>
                <w:rFonts w:hint="eastAsia" w:eastAsia="宋体" w:cs="Times New Roman"/>
                <w:sz w:val="24"/>
                <w:szCs w:val="28"/>
              </w:rPr>
              <w:t>转账附言：公司名称+项目名称+投标保证金。</w:t>
            </w:r>
          </w:p>
        </w:tc>
      </w:tr>
      <w:tr w14:paraId="4986AA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27EB391">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94F8736">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hAnsi="宋体" w:eastAsia="宋体" w:cs="宋体"/>
                <w:b/>
                <w:bCs/>
                <w:sz w:val="24"/>
                <w:szCs w:val="24"/>
                <w:lang w:val="en-US" w:eastAsia="zh-CN"/>
              </w:rPr>
              <w:t>2025年12月12日17:00之前</w:t>
            </w:r>
          </w:p>
          <w:p w14:paraId="09B395CE">
            <w:pPr>
              <w:pStyle w:val="39"/>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0AF49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4E4984DD">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57B017A">
            <w:pPr>
              <w:pStyle w:val="39"/>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746501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EF74E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63039B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20622E0">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074DB3F">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开标时间：</w:t>
            </w:r>
            <w:r>
              <w:rPr>
                <w:rFonts w:hint="eastAsia" w:hAnsi="宋体" w:eastAsia="宋体" w:cs="宋体"/>
                <w:b/>
                <w:bCs/>
                <w:sz w:val="24"/>
                <w:szCs w:val="24"/>
                <w:highlight w:val="yellow"/>
                <w:lang w:val="en-US" w:eastAsia="zh-CN"/>
              </w:rPr>
              <w:t>2025年12月13日9:00</w:t>
            </w:r>
          </w:p>
          <w:p w14:paraId="3E0BBAA2">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highlight w:val="yellow"/>
              </w:rPr>
              <w:t>开标地点：</w:t>
            </w:r>
            <w:r>
              <w:rPr>
                <w:rFonts w:ascii="宋体" w:hAnsi="宋体" w:eastAsia="宋体" w:cs="宋体"/>
                <w:sz w:val="24"/>
                <w:szCs w:val="24"/>
                <w:highlight w:val="yellow"/>
              </w:rPr>
              <w:t xml:space="preserve"> </w:t>
            </w:r>
            <w:r>
              <w:rPr>
                <w:rFonts w:hint="eastAsia" w:ascii="宋体" w:hAnsi="宋体" w:eastAsia="宋体" w:cs="宋体"/>
                <w:sz w:val="24"/>
                <w:szCs w:val="24"/>
                <w:highlight w:val="yellow"/>
                <w:lang w:val="en-US" w:eastAsia="zh-CN"/>
              </w:rPr>
              <w:t>线上钉钉会议室</w:t>
            </w:r>
          </w:p>
        </w:tc>
      </w:tr>
      <w:tr w14:paraId="521DC3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1C81294A">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2219C816">
            <w:pPr>
              <w:ind w:firstLine="480" w:firstLineChars="200"/>
              <w:rPr>
                <w:rFonts w:ascii="宋体" w:hAnsi="宋体" w:eastAsia="宋体" w:cs="宋体"/>
                <w:b/>
                <w:bCs/>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tc>
      </w:tr>
      <w:tr w14:paraId="11B01C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ADEA807">
            <w:pPr>
              <w:jc w:val="center"/>
              <w:rPr>
                <w:rFonts w:ascii="宋体" w:hAnsi="宋体" w:eastAsia="宋体" w:cs="宋体"/>
                <w:sz w:val="24"/>
                <w:szCs w:val="24"/>
              </w:rPr>
            </w:pPr>
            <w:r>
              <w:rPr>
                <w:rFonts w:hint="eastAsia" w:ascii="宋体" w:hAnsi="宋体" w:eastAsia="宋体" w:cs="宋体"/>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2AE0EB50">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sz w:val="24"/>
                <w:szCs w:val="24"/>
              </w:rPr>
              <w:t>。具体详见“第二部分投标须知第六条：评标原则”。</w:t>
            </w:r>
          </w:p>
        </w:tc>
      </w:tr>
      <w:tr w14:paraId="725B9B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451C4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816E9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F5DDC9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EE3E6B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C6D32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1FE1B6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1D7A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440D9C6">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6EF7296">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B0BC41A">
            <w:pPr>
              <w:pStyle w:val="20"/>
              <w:ind w:firstLine="480" w:firstLineChars="200"/>
              <w:rPr>
                <w:rFonts w:hAnsi="宋体" w:eastAsia="宋体" w:cs="宋体"/>
                <w:color w:val="000000"/>
                <w:sz w:val="24"/>
                <w:szCs w:val="24"/>
              </w:rPr>
            </w:pPr>
            <w:r>
              <w:rPr>
                <w:rFonts w:hint="eastAsia" w:hAnsi="宋体" w:eastAsia="宋体" w:cs="宋体"/>
                <w:sz w:val="24"/>
                <w:szCs w:val="24"/>
              </w:rPr>
              <w:t>自中标通知发出之日起，</w:t>
            </w:r>
            <w:r>
              <w:rPr>
                <w:rFonts w:hint="eastAsia" w:hAnsi="宋体" w:eastAsia="宋体" w:cs="宋体"/>
                <w:sz w:val="24"/>
                <w:szCs w:val="24"/>
                <w:u w:val="single"/>
              </w:rPr>
              <w:t>45</w:t>
            </w:r>
            <w:r>
              <w:rPr>
                <w:rFonts w:hint="eastAsia" w:hAnsi="宋体" w:eastAsia="宋体" w:cs="宋体"/>
                <w:sz w:val="24"/>
                <w:szCs w:val="24"/>
              </w:rPr>
              <w:t>个日历日之内交货到供货地点</w:t>
            </w:r>
            <w:r>
              <w:rPr>
                <w:rFonts w:hint="eastAsia" w:hAnsi="宋体" w:eastAsia="宋体" w:cs="宋体"/>
                <w:color w:val="000000"/>
                <w:sz w:val="24"/>
                <w:szCs w:val="24"/>
              </w:rPr>
              <w:t>。</w:t>
            </w:r>
          </w:p>
          <w:p w14:paraId="4D6EEA98">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接续60个日历日之内安装调试完毕。</w:t>
            </w:r>
          </w:p>
          <w:p w14:paraId="332A9832">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2CDCE8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9FFAC8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6089B57E">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E047A84">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Times New Roman"/>
                <w:color w:val="000000"/>
                <w:sz w:val="24"/>
                <w:szCs w:val="24"/>
              </w:rPr>
              <w:t>山东省济南市章丘区世纪大道北50米济南商用车公司</w:t>
            </w:r>
          </w:p>
        </w:tc>
      </w:tr>
      <w:tr w14:paraId="178D4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1C9B835">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2AC8CFE">
            <w:pPr>
              <w:pStyle w:val="14"/>
              <w:ind w:firstLine="482" w:firstLineChars="200"/>
              <w:rPr>
                <w:rFonts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p>
          <w:p w14:paraId="50A9A78B">
            <w:pPr>
              <w:pStyle w:val="14"/>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7A4BE7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CEBF41">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708BEF6F">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36D78D3">
            <w:pPr>
              <w:pStyle w:val="20"/>
              <w:shd w:val="clear" w:color="auto" w:fill="FFFF00"/>
              <w:ind w:firstLine="482"/>
              <w:rPr>
                <w:rFonts w:hAnsi="宋体" w:eastAsia="宋体" w:cs="宋体"/>
                <w:color w:val="000000"/>
                <w:sz w:val="24"/>
                <w:szCs w:val="24"/>
              </w:rPr>
            </w:pPr>
            <w:r>
              <w:rPr>
                <w:rFonts w:hint="eastAsia" w:hAnsi="宋体" w:eastAsia="宋体" w:cs="宋体"/>
                <w:color w:val="000000"/>
                <w:sz w:val="24"/>
                <w:szCs w:val="24"/>
              </w:rPr>
              <w:t>中标人与</w:t>
            </w:r>
            <w:r>
              <w:rPr>
                <w:rFonts w:hint="eastAsia" w:hAnsi="宋体" w:eastAsia="宋体" w:cs="宋体"/>
                <w:color w:val="000000"/>
                <w:sz w:val="24"/>
                <w:szCs w:val="24"/>
                <w:lang w:eastAsia="zh-CN"/>
              </w:rPr>
              <w:t>中国重汽集团济南商用车制造公司</w:t>
            </w:r>
            <w:r>
              <w:rPr>
                <w:rFonts w:hint="eastAsia" w:hAnsi="宋体" w:eastAsia="宋体" w:cs="宋体"/>
                <w:color w:val="000000"/>
                <w:sz w:val="24"/>
                <w:szCs w:val="24"/>
              </w:rPr>
              <w:t>签订合同，根据《技术协议书》规定的项目阶段性交付及验收情况，按以下付款方式通知开具增值税发票，由</w:t>
            </w:r>
            <w:r>
              <w:rPr>
                <w:rFonts w:hint="eastAsia" w:hAnsi="宋体" w:eastAsia="宋体" w:cs="宋体"/>
                <w:color w:val="000000"/>
                <w:sz w:val="24"/>
                <w:szCs w:val="24"/>
                <w:lang w:eastAsia="zh-CN"/>
              </w:rPr>
              <w:t>中国重汽集团济南商用车制造公司</w:t>
            </w:r>
            <w:r>
              <w:rPr>
                <w:rFonts w:hint="eastAsia" w:hAnsi="宋体" w:eastAsia="宋体" w:cs="宋体"/>
                <w:color w:val="000000"/>
                <w:sz w:val="24"/>
                <w:szCs w:val="24"/>
              </w:rPr>
              <w:t>按照其财务制度进行审核后支付。</w:t>
            </w:r>
          </w:p>
          <w:p w14:paraId="59C10819">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A.设备全部到齐，中标人提交金额为合同价款3</w:t>
            </w:r>
            <w:r>
              <w:rPr>
                <w:rFonts w:hint="eastAsia" w:ascii="宋体" w:hAnsi="宋体" w:eastAsia="宋体" w:cs="宋体"/>
                <w:b/>
                <w:bCs/>
                <w:color w:val="000000"/>
                <w:sz w:val="24"/>
                <w:szCs w:val="24"/>
              </w:rPr>
              <w:t>0%</w:t>
            </w:r>
            <w:r>
              <w:rPr>
                <w:rFonts w:hint="eastAsia" w:ascii="宋体" w:hAnsi="宋体" w:eastAsia="宋体" w:cs="宋体"/>
                <w:color w:val="000000"/>
                <w:sz w:val="24"/>
                <w:szCs w:val="24"/>
              </w:rPr>
              <w:t>的收据并提供合同价款30</w:t>
            </w:r>
            <w:r>
              <w:rPr>
                <w:rFonts w:hint="eastAsia" w:ascii="宋体" w:hAnsi="宋体" w:eastAsia="宋体" w:cs="宋体"/>
                <w:b/>
                <w:bCs/>
                <w:color w:val="000000"/>
                <w:sz w:val="24"/>
                <w:szCs w:val="24"/>
              </w:rPr>
              <w:t>%</w:t>
            </w:r>
            <w:r>
              <w:rPr>
                <w:rFonts w:hint="eastAsia" w:ascii="宋体" w:hAnsi="宋体" w:eastAsia="宋体" w:cs="宋体"/>
                <w:color w:val="000000"/>
                <w:sz w:val="24"/>
                <w:szCs w:val="24"/>
              </w:rPr>
              <w:t>的增值税专用发票（含复印件二份），经招标人依照财务制度审核通过后支付；</w:t>
            </w:r>
          </w:p>
          <w:p w14:paraId="5D6091EE">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B.验收合格后，中标人提交金额为合同价款6</w:t>
            </w:r>
            <w:r>
              <w:rPr>
                <w:rFonts w:hint="eastAsia" w:ascii="宋体" w:hAnsi="宋体" w:eastAsia="宋体" w:cs="宋体"/>
                <w:b/>
                <w:bCs/>
                <w:color w:val="000000"/>
                <w:sz w:val="24"/>
                <w:szCs w:val="24"/>
              </w:rPr>
              <w:t>0%</w:t>
            </w:r>
            <w:r>
              <w:rPr>
                <w:rFonts w:hint="eastAsia" w:ascii="宋体" w:hAnsi="宋体" w:eastAsia="宋体" w:cs="宋体"/>
                <w:color w:val="000000"/>
                <w:sz w:val="24"/>
                <w:szCs w:val="24"/>
              </w:rPr>
              <w:t>的收据并提供合同价款7</w:t>
            </w:r>
            <w:r>
              <w:rPr>
                <w:rFonts w:hint="eastAsia" w:ascii="宋体" w:hAnsi="宋体" w:eastAsia="宋体" w:cs="宋体"/>
                <w:b/>
                <w:bCs/>
                <w:color w:val="000000"/>
                <w:sz w:val="24"/>
                <w:szCs w:val="24"/>
              </w:rPr>
              <w:t>0%</w:t>
            </w:r>
            <w:r>
              <w:rPr>
                <w:rFonts w:hint="eastAsia" w:ascii="宋体" w:hAnsi="宋体" w:eastAsia="宋体" w:cs="宋体"/>
                <w:color w:val="000000"/>
                <w:sz w:val="24"/>
                <w:szCs w:val="24"/>
              </w:rPr>
              <w:t>的增值税专用发票（含复印件二份），经招标人依照财务制度审核通过后30日支付；</w:t>
            </w:r>
          </w:p>
          <w:p w14:paraId="5CCB320C">
            <w:pPr>
              <w:pStyle w:val="39"/>
              <w:numPr>
                <w:ilvl w:val="0"/>
                <w:numId w:val="4"/>
              </w:numPr>
              <w:adjustRightInd w:val="0"/>
              <w:spacing w:after="0" w:line="240" w:lineRule="auto"/>
              <w:ind w:left="0" w:leftChars="0" w:firstLine="480"/>
              <w:rPr>
                <w:rFonts w:ascii="宋体" w:hAnsi="宋体" w:cs="宋体"/>
                <w:sz w:val="24"/>
                <w:szCs w:val="24"/>
              </w:rPr>
            </w:pPr>
            <w:r>
              <w:rPr>
                <w:rFonts w:hint="eastAsia" w:hAnsi="宋体" w:cs="宋体"/>
                <w:color w:val="000000"/>
                <w:sz w:val="24"/>
                <w:szCs w:val="24"/>
              </w:rPr>
              <w:t>C.合同总价款的</w:t>
            </w:r>
            <w:r>
              <w:rPr>
                <w:rFonts w:hint="eastAsia" w:hAnsi="宋体" w:cs="宋体"/>
                <w:b/>
                <w:bCs/>
                <w:color w:val="000000"/>
                <w:sz w:val="24"/>
                <w:szCs w:val="24"/>
              </w:rPr>
              <w:t>10</w:t>
            </w:r>
            <w:r>
              <w:rPr>
                <w:rFonts w:hint="eastAsia" w:ascii="宋体" w:hAnsi="宋体" w:cs="宋体"/>
                <w:b/>
                <w:bCs/>
                <w:color w:val="000000"/>
                <w:sz w:val="24"/>
                <w:szCs w:val="24"/>
              </w:rPr>
              <w:t>%</w:t>
            </w:r>
            <w:r>
              <w:rPr>
                <w:rFonts w:hint="eastAsia" w:hAnsi="宋体" w:cs="宋体"/>
                <w:color w:val="000000"/>
                <w:sz w:val="24"/>
                <w:szCs w:val="24"/>
              </w:rPr>
              <w:t>作为本合同约定设备的质量保证金，质量保证金在质量保证期内不计利息。待每套合同设备质量保证期满，中标人向招标人提交金额为合同价款</w:t>
            </w:r>
            <w:r>
              <w:rPr>
                <w:rFonts w:hint="eastAsia" w:hAnsi="宋体" w:cs="宋体"/>
                <w:b/>
                <w:bCs/>
                <w:color w:val="000000"/>
                <w:sz w:val="24"/>
                <w:szCs w:val="24"/>
              </w:rPr>
              <w:t>10%</w:t>
            </w:r>
            <w:r>
              <w:rPr>
                <w:rFonts w:hint="eastAsia" w:hAnsi="宋体" w:cs="宋体"/>
                <w:color w:val="000000"/>
                <w:sz w:val="24"/>
                <w:szCs w:val="24"/>
              </w:rPr>
              <w:t>的收据（正本一份，复印件二份）及设备使用单位的使用情况说明，经招标人依照财务制度审核通过后30日支付。如有质量问题，质量保证金予以相应扣除。</w:t>
            </w:r>
            <w:r>
              <w:rPr>
                <w:rFonts w:hint="eastAsia" w:ascii="宋体" w:hAnsi="宋体" w:cs="宋体"/>
                <w:sz w:val="24"/>
                <w:szCs w:val="24"/>
              </w:rPr>
              <w:t>买方将质量保证金返还给卖方，并不代表对卖方的质量保证期内责任的免除，卖方应在质量保证期内履行其应尽的义务。</w:t>
            </w:r>
          </w:p>
        </w:tc>
      </w:tr>
      <w:tr w14:paraId="6D78D3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CF73E3D">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41B7C35">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增值税专用发票开票信息：（本项目开票信息，由合同签约单位提供）</w:t>
            </w:r>
          </w:p>
        </w:tc>
      </w:tr>
      <w:tr w14:paraId="1ED63A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F482C3F">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14:paraId="44A12C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B927432">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C8064A0">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BB777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3098C5">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161B05B">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4523E8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86BF31F">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05AC427">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中标方应在合同签订后7日内需根据设计</w:t>
            </w:r>
            <w:r>
              <w:rPr>
                <w:rStyle w:val="46"/>
                <w:rFonts w:hint="eastAsia" w:ascii="宋体" w:hAnsi="宋体" w:eastAsia="宋体" w:cs="宋体"/>
                <w:sz w:val="24"/>
                <w:szCs w:val="24"/>
              </w:rPr>
              <w:t>提资</w:t>
            </w:r>
            <w:r>
              <w:rPr>
                <w:rFonts w:hint="eastAsia" w:ascii="宋体" w:hAnsi="宋体" w:eastAsia="宋体" w:cs="宋体"/>
                <w:sz w:val="24"/>
                <w:szCs w:val="24"/>
              </w:rPr>
              <w:t>要求提供详细的</w:t>
            </w:r>
            <w:r>
              <w:rPr>
                <w:rStyle w:val="46"/>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6"/>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6"/>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7A334D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D9A8822">
            <w:pPr>
              <w:jc w:val="center"/>
              <w:rPr>
                <w:rFonts w:ascii="宋体" w:hAnsi="宋体" w:eastAsia="宋体" w:cs="宋体"/>
                <w:sz w:val="24"/>
                <w:szCs w:val="24"/>
              </w:rPr>
            </w:pPr>
            <w:bookmarkStart w:id="4" w:name="_Toc15609"/>
            <w:r>
              <w:rPr>
                <w:rFonts w:hint="eastAsia" w:ascii="宋体" w:hAnsi="宋体" w:eastAsia="宋体" w:cs="宋体"/>
                <w:sz w:val="24"/>
                <w:szCs w:val="24"/>
              </w:rPr>
              <w:t>8.4</w:t>
            </w:r>
          </w:p>
        </w:tc>
        <w:tc>
          <w:tcPr>
            <w:tcW w:w="8363" w:type="dxa"/>
            <w:tcBorders>
              <w:top w:val="single" w:color="auto" w:sz="2" w:space="0"/>
              <w:left w:val="single" w:color="auto" w:sz="4" w:space="0"/>
              <w:bottom w:val="single" w:color="auto" w:sz="2" w:space="0"/>
              <w:right w:val="single" w:color="auto" w:sz="2" w:space="0"/>
            </w:tcBorders>
            <w:vAlign w:val="center"/>
          </w:tcPr>
          <w:p w14:paraId="7C6544D5">
            <w:pPr>
              <w:pStyle w:val="14"/>
              <w:ind w:firstLine="480" w:firstLineChars="200"/>
              <w:rPr>
                <w:rFonts w:ascii="宋体" w:hAnsi="宋体" w:eastAsia="宋体" w:cs="宋体"/>
                <w:sz w:val="24"/>
                <w:szCs w:val="24"/>
              </w:rPr>
            </w:pPr>
            <w:r>
              <w:rPr>
                <w:rFonts w:ascii="宋体" w:hAnsi="宋体" w:eastAsia="宋体" w:cs="宋体"/>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540EA054">
            <w:pPr>
              <w:pStyle w:val="14"/>
              <w:ind w:firstLine="480" w:firstLineChars="200"/>
              <w:rPr>
                <w:rFonts w:ascii="宋体" w:hAnsi="宋体" w:eastAsia="宋体" w:cs="宋体"/>
                <w:sz w:val="24"/>
                <w:szCs w:val="24"/>
              </w:rPr>
            </w:pPr>
            <w:r>
              <w:rPr>
                <w:rFonts w:ascii="宋体" w:hAnsi="宋体" w:eastAsia="宋体" w:cs="宋体"/>
                <w:sz w:val="24"/>
                <w:szCs w:val="24"/>
              </w:rPr>
              <w:t>2.中标人自进场施工开始至施工撤场前负责施工范围内的成品保护工作，包括自身自己的成品及车间内的已有设备设施等，如因施工原因造成的损坏，由中标人负责免费进行恢复原状。</w:t>
            </w:r>
          </w:p>
          <w:p w14:paraId="5029A795">
            <w:pPr>
              <w:pStyle w:val="14"/>
              <w:ind w:firstLine="480" w:firstLineChars="200"/>
              <w:rPr>
                <w:rFonts w:ascii="宋体" w:hAnsi="宋体" w:eastAsia="宋体" w:cs="宋体"/>
                <w:sz w:val="24"/>
                <w:szCs w:val="24"/>
              </w:rPr>
            </w:pPr>
            <w:r>
              <w:rPr>
                <w:rFonts w:ascii="宋体" w:hAnsi="宋体" w:eastAsia="宋体" w:cs="宋体"/>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690EDCA3">
            <w:pPr>
              <w:pStyle w:val="14"/>
              <w:ind w:firstLine="480" w:firstLineChars="200"/>
              <w:rPr>
                <w:rFonts w:ascii="宋体" w:hAnsi="宋体" w:eastAsia="宋体" w:cs="宋体"/>
                <w:sz w:val="24"/>
                <w:szCs w:val="24"/>
              </w:rPr>
            </w:pPr>
            <w:r>
              <w:rPr>
                <w:rFonts w:ascii="宋体" w:hAnsi="宋体" w:eastAsia="宋体" w:cs="宋体"/>
                <w:sz w:val="24"/>
                <w:szCs w:val="24"/>
              </w:rPr>
              <w:t>4.中标人自行负责进场设备材料物资的看护责任，若现场发生的丢失损坏，不得以此向招标人索赔工期和费用。</w:t>
            </w:r>
          </w:p>
        </w:tc>
      </w:tr>
      <w:bookmarkEnd w:id="3"/>
    </w:tbl>
    <w:p w14:paraId="1D2E443D">
      <w:pPr>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12FC9288">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7E8E31F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02094CC">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6CF92083">
      <w:pPr>
        <w:keepNext/>
        <w:keepLines/>
        <w:numPr>
          <w:ilvl w:val="0"/>
          <w:numId w:val="5"/>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2C612998">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26856431">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661799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481EB12">
      <w:pPr>
        <w:keepNext/>
        <w:keepLines/>
        <w:numPr>
          <w:ilvl w:val="0"/>
          <w:numId w:val="5"/>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723F63E">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49AA8728">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2E0FF32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34F109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1E157C6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951FF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9B9AB1E">
      <w:pPr>
        <w:keepNext/>
        <w:keepLines/>
        <w:numPr>
          <w:ilvl w:val="0"/>
          <w:numId w:val="6"/>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02E65D38">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5A92CD1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4CD3ABFA">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rPr>
        <w:t>邀请招标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F796983">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1FD1C2A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4D261288">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8A1C1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00807A6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E502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B8FB3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2D625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57C692">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E69DC5A">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4E3758B6">
      <w:pPr>
        <w:pStyle w:val="20"/>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3C532D2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5DF85F1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1C644C4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4ECFC4C5">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13BC8625">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4273055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51A0DA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22F9E8B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862964A">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92C89D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CB1121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00ECD8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2F0569D">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0937AE50">
      <w:pPr>
        <w:pStyle w:val="116"/>
        <w:ind w:firstLine="480"/>
        <w:rPr>
          <w:rFonts w:eastAsia="宋体" w:cs="宋体"/>
        </w:rPr>
      </w:pPr>
      <w:r>
        <w:rPr>
          <w:rFonts w:hint="eastAsia" w:eastAsia="宋体" w:cs="宋体"/>
        </w:rPr>
        <w:t>4.2招标人银行账户信息如下：见《投标须知前附表》4.2。</w:t>
      </w:r>
    </w:p>
    <w:p w14:paraId="3826EE7B">
      <w:pPr>
        <w:pStyle w:val="116"/>
        <w:ind w:firstLine="480"/>
        <w:rPr>
          <w:rFonts w:eastAsia="宋体" w:cs="宋体"/>
        </w:rPr>
      </w:pPr>
      <w:r>
        <w:rPr>
          <w:rFonts w:hint="eastAsia" w:eastAsia="宋体" w:cs="宋体"/>
        </w:rPr>
        <w:t>转账附言：公司名称+项目名称+投标保证金；</w:t>
      </w:r>
    </w:p>
    <w:p w14:paraId="4897C019">
      <w:pPr>
        <w:pStyle w:val="116"/>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00B149A4">
      <w:pPr>
        <w:pStyle w:val="116"/>
        <w:ind w:firstLine="480"/>
        <w:rPr>
          <w:rFonts w:eastAsia="宋体" w:cs="宋体"/>
        </w:rPr>
      </w:pPr>
      <w:r>
        <w:rPr>
          <w:rFonts w:hint="eastAsia" w:eastAsia="宋体" w:cs="宋体"/>
        </w:rPr>
        <w:t>4.3说明</w:t>
      </w:r>
    </w:p>
    <w:p w14:paraId="2C62C1CA">
      <w:pPr>
        <w:pStyle w:val="116"/>
        <w:ind w:firstLine="480"/>
        <w:rPr>
          <w:rFonts w:eastAsia="宋体" w:cs="宋体"/>
        </w:rPr>
      </w:pPr>
      <w:r>
        <w:rPr>
          <w:rFonts w:hint="eastAsia" w:eastAsia="宋体" w:cs="宋体"/>
        </w:rPr>
        <w:t>4.3.1 投标人在向招标人出示《投标保证金缴纳凭证》后方可进行投标；</w:t>
      </w:r>
    </w:p>
    <w:p w14:paraId="63B1387A">
      <w:pPr>
        <w:pStyle w:val="116"/>
        <w:ind w:firstLine="480"/>
        <w:rPr>
          <w:rFonts w:eastAsia="宋体" w:cs="宋体"/>
        </w:rPr>
      </w:pPr>
      <w:r>
        <w:rPr>
          <w:rFonts w:hint="eastAsia" w:eastAsia="宋体" w:cs="宋体"/>
        </w:rPr>
        <w:t>4.3.2 发生以下情况时，招标人有权没收保证金：</w:t>
      </w:r>
    </w:p>
    <w:p w14:paraId="20D07A59">
      <w:pPr>
        <w:pStyle w:val="116"/>
        <w:ind w:firstLine="480"/>
        <w:rPr>
          <w:rFonts w:eastAsia="宋体" w:cs="宋体"/>
        </w:rPr>
      </w:pPr>
      <w:r>
        <w:rPr>
          <w:rFonts w:hint="eastAsia" w:eastAsia="宋体" w:cs="宋体"/>
        </w:rPr>
        <w:t>4.3.2.1 截至开标前3天，投标人无正当理由且未以书面形式递交说明而在投标截止日不来投标的；</w:t>
      </w:r>
    </w:p>
    <w:p w14:paraId="78F27834">
      <w:pPr>
        <w:pStyle w:val="116"/>
        <w:ind w:firstLine="480"/>
        <w:rPr>
          <w:rFonts w:eastAsia="宋体" w:cs="宋体"/>
        </w:rPr>
      </w:pPr>
      <w:r>
        <w:rPr>
          <w:rFonts w:hint="eastAsia" w:eastAsia="宋体" w:cs="宋体"/>
        </w:rPr>
        <w:t>4.3.2.2 投标人递送投标文件后，无正当理由放弃投标的；</w:t>
      </w:r>
    </w:p>
    <w:p w14:paraId="08FA54DC">
      <w:pPr>
        <w:pStyle w:val="116"/>
        <w:ind w:firstLine="480"/>
        <w:rPr>
          <w:rFonts w:eastAsia="宋体" w:cs="宋体"/>
        </w:rPr>
      </w:pPr>
      <w:r>
        <w:rPr>
          <w:rFonts w:hint="eastAsia" w:eastAsia="宋体" w:cs="宋体"/>
        </w:rPr>
        <w:t>4.3.2.3若为视频开标，招标过程中澄清函等资料原件未按要求提交的；</w:t>
      </w:r>
    </w:p>
    <w:p w14:paraId="06963A0B">
      <w:pPr>
        <w:pStyle w:val="116"/>
        <w:ind w:firstLine="480"/>
        <w:rPr>
          <w:rFonts w:eastAsia="宋体" w:cs="宋体"/>
        </w:rPr>
      </w:pPr>
      <w:r>
        <w:rPr>
          <w:rFonts w:hint="eastAsia" w:eastAsia="宋体" w:cs="宋体"/>
        </w:rPr>
        <w:t>4.3.2.4自中标通知书发出之日起30日内，中标人无正当理由不签订合同的；</w:t>
      </w:r>
    </w:p>
    <w:p w14:paraId="4C3D5B5D">
      <w:pPr>
        <w:pStyle w:val="116"/>
        <w:ind w:firstLine="480"/>
        <w:rPr>
          <w:rFonts w:eastAsia="宋体" w:cs="宋体"/>
        </w:rPr>
      </w:pPr>
      <w:r>
        <w:rPr>
          <w:rFonts w:hint="eastAsia" w:eastAsia="宋体" w:cs="宋体"/>
        </w:rPr>
        <w:t>4.3.2.5供应商在响应文件中提供虚假材料的；</w:t>
      </w:r>
    </w:p>
    <w:p w14:paraId="68E6CE6F">
      <w:pPr>
        <w:pStyle w:val="116"/>
        <w:ind w:firstLine="480"/>
        <w:rPr>
          <w:rFonts w:eastAsia="宋体" w:cs="宋体"/>
        </w:rPr>
      </w:pPr>
      <w:r>
        <w:rPr>
          <w:rFonts w:hint="eastAsia" w:eastAsia="宋体" w:cs="宋体"/>
        </w:rPr>
        <w:t>4.3.2.6投标人在投标过程中被查实有串标、围标、陪标等违规违纪行为的；</w:t>
      </w:r>
    </w:p>
    <w:p w14:paraId="798A556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4.3.2.7投标人有违约违规行为或被投诉、举报的，在调查处理期间，保证金暂不退还，待调查处理结束后按有关规定处理。</w:t>
      </w:r>
    </w:p>
    <w:p w14:paraId="4AFA815E">
      <w:pPr>
        <w:pStyle w:val="116"/>
        <w:ind w:firstLine="480"/>
        <w:rPr>
          <w:rFonts w:eastAsia="宋体" w:cs="宋体"/>
        </w:rPr>
      </w:pPr>
      <w:r>
        <w:rPr>
          <w:rFonts w:hint="eastAsia" w:eastAsia="宋体" w:cs="宋体"/>
        </w:rPr>
        <w:t>4.4投标报名截止时间</w:t>
      </w:r>
    </w:p>
    <w:p w14:paraId="0741DB3A">
      <w:pPr>
        <w:pStyle w:val="116"/>
        <w:ind w:firstLine="480"/>
        <w:rPr>
          <w:rFonts w:eastAsia="宋体" w:cs="宋体"/>
        </w:rPr>
      </w:pPr>
      <w:r>
        <w:rPr>
          <w:rFonts w:hint="eastAsia" w:eastAsia="宋体" w:cs="宋体"/>
        </w:rPr>
        <w:t>报名方式：见《投标须知前附表》2.3。</w:t>
      </w:r>
    </w:p>
    <w:p w14:paraId="0483FF04">
      <w:pPr>
        <w:pStyle w:val="116"/>
        <w:ind w:firstLine="480"/>
        <w:rPr>
          <w:rFonts w:eastAsia="宋体" w:cs="宋体"/>
        </w:rPr>
      </w:pPr>
      <w:r>
        <w:rPr>
          <w:rFonts w:hint="eastAsia" w:eastAsia="宋体" w:cs="宋体"/>
        </w:rPr>
        <w:t>报名提交资料：均为盖章电子扫描版，用“公司名称+文件名称”命名。</w:t>
      </w:r>
    </w:p>
    <w:p w14:paraId="56DADFBE">
      <w:pPr>
        <w:numPr>
          <w:ilvl w:val="0"/>
          <w:numId w:val="7"/>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5C66B12">
      <w:pPr>
        <w:numPr>
          <w:ilvl w:val="0"/>
          <w:numId w:val="7"/>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48064C5C">
      <w:pPr>
        <w:numPr>
          <w:ilvl w:val="0"/>
          <w:numId w:val="7"/>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34AC2F7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4CA53A4D">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79BA688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7F49B51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49B6669D">
      <w:pPr>
        <w:spacing w:line="360" w:lineRule="auto"/>
        <w:jc w:val="left"/>
        <w:outlineLvl w:val="1"/>
        <w:rPr>
          <w:rFonts w:ascii="宋体" w:hAnsi="宋体" w:eastAsia="宋体" w:cs="宋体"/>
          <w:b/>
          <w:sz w:val="24"/>
          <w:szCs w:val="24"/>
        </w:rPr>
      </w:pPr>
      <w:bookmarkStart w:id="6" w:name="_Toc33266627"/>
      <w:bookmarkStart w:id="7" w:name="_Toc33266914"/>
      <w:bookmarkStart w:id="8" w:name="_Toc33265752"/>
      <w:bookmarkStart w:id="9" w:name="_Toc33267001"/>
      <w:bookmarkStart w:id="10" w:name="_Toc33265653"/>
      <w:bookmarkStart w:id="11" w:name="_Toc33266950"/>
      <w:bookmarkStart w:id="12" w:name="_Toc3328548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758B74B7">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7002"/>
      <w:bookmarkStart w:id="15" w:name="_Toc33265753"/>
      <w:bookmarkStart w:id="16" w:name="_Toc33265654"/>
      <w:bookmarkStart w:id="17" w:name="_Toc33285489"/>
      <w:bookmarkStart w:id="18" w:name="_Toc33266915"/>
      <w:bookmarkStart w:id="19" w:name="_Toc33266628"/>
      <w:bookmarkStart w:id="20" w:name="_Toc395116634"/>
      <w:bookmarkStart w:id="21" w:name="_Toc33266951"/>
      <w:r>
        <w:rPr>
          <w:rFonts w:hint="eastAsia" w:ascii="宋体" w:hAnsi="宋体" w:eastAsia="宋体" w:cs="宋体"/>
          <w:sz w:val="24"/>
          <w:szCs w:val="24"/>
        </w:rPr>
        <w:t>合理</w:t>
      </w:r>
      <w:r>
        <w:rPr>
          <w:rFonts w:hint="eastAsia" w:ascii="宋体" w:hAnsi="宋体" w:eastAsia="宋体" w:cs="宋体"/>
          <w:sz w:val="24"/>
          <w:szCs w:val="24"/>
          <w:lang w:val="en-US" w:eastAsia="zh-CN"/>
        </w:rPr>
        <w:t>最低价</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本着公平、公正、公开的原则，本着公平、公正、公开的原则，在满足技术要求的前提下，对招标文件中规定的各项因素进行</w:t>
      </w:r>
      <w:r>
        <w:rPr>
          <w:rFonts w:hint="eastAsia" w:ascii="宋体" w:hAnsi="宋体" w:eastAsia="宋体" w:cs="宋体"/>
          <w:color w:val="000000"/>
          <w:sz w:val="24"/>
          <w:szCs w:val="24"/>
          <w:lang w:val="en-US" w:eastAsia="zh-CN"/>
        </w:rPr>
        <w:t>评审</w:t>
      </w:r>
      <w:r>
        <w:rPr>
          <w:rFonts w:hint="eastAsia" w:ascii="宋体" w:hAnsi="宋体" w:eastAsia="宋体" w:cs="宋体"/>
          <w:color w:val="000000"/>
          <w:sz w:val="24"/>
          <w:szCs w:val="24"/>
        </w:rPr>
        <w:t>，确定中标人（不保证最低价格中标）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2098EF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43BE3E38">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7465D5CA">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按照第三部分第三条投标文件组成资格证明文件中的1.1-1.13准备资料，上传完毕后，等待审核</w:t>
      </w:r>
      <w:r>
        <w:rPr>
          <w:rFonts w:hint="eastAsia" w:ascii="宋体" w:hAnsi="宋体" w:eastAsia="宋体" w:cs="宋体"/>
          <w:b/>
          <w:color w:val="000000"/>
          <w:sz w:val="24"/>
          <w:szCs w:val="24"/>
        </w:rPr>
        <w:t>；</w:t>
      </w:r>
    </w:p>
    <w:p w14:paraId="01C7A95D">
      <w:pPr>
        <w:numPr>
          <w:ilvl w:val="0"/>
          <w:numId w:val="9"/>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63B8F561">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49AA649B">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28E25B09">
      <w:pPr>
        <w:numPr>
          <w:ilvl w:val="0"/>
          <w:numId w:val="10"/>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0ECB421D">
      <w:pPr>
        <w:numPr>
          <w:ilvl w:val="0"/>
          <w:numId w:val="11"/>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6B3FDD8">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621E20D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8DF6626">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6D5E8B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5F1CB8E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BEF3D2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5408FD71">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7EFCBF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45709C7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0C307EF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B849B5C">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948DE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B7AA8E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BAF8C0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89AB82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2297E6C5">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87CE04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9B5771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1A658A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55A44B2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AE3BF0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E2461A9">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44C35C5F">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15BB8966">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5692BC3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564B394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EE08A6C">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272B04D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38664B88">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76C718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9"/>
      <w:bookmarkStart w:id="24" w:name="OLE_LINK26"/>
      <w:bookmarkStart w:id="25" w:name="OLE_LINK25"/>
      <w:bookmarkStart w:id="26" w:name="OLE_LINK27"/>
      <w:r>
        <w:rPr>
          <w:rFonts w:hint="eastAsia" w:ascii="宋体" w:hAnsi="宋体" w:eastAsia="宋体" w:cs="宋体"/>
          <w:bCs/>
          <w:sz w:val="24"/>
          <w:szCs w:val="24"/>
        </w:rPr>
        <w:t>；</w:t>
      </w:r>
      <w:bookmarkEnd w:id="22"/>
      <w:bookmarkEnd w:id="23"/>
      <w:bookmarkEnd w:id="24"/>
      <w:bookmarkEnd w:id="25"/>
      <w:bookmarkEnd w:id="26"/>
    </w:p>
    <w:p w14:paraId="264D2390">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5A1005">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32257F50">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391DE5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中国重汽集团济南商用车制造公司</w:t>
      </w:r>
      <w:r>
        <w:rPr>
          <w:rFonts w:hint="eastAsia" w:ascii="宋体" w:hAnsi="宋体" w:eastAsia="宋体" w:cs="宋体"/>
          <w:b/>
          <w:color w:val="000000"/>
          <w:sz w:val="24"/>
          <w:szCs w:val="24"/>
        </w:rPr>
        <w:t>。</w:t>
      </w:r>
    </w:p>
    <w:p w14:paraId="6E0B142E">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3A12167B">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2F54A9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773A8D5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C4E30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7E9B37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3A319E5">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43252E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04646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A4E75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EFA8B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CB6E4A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F6F62D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F30A41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4814884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56BC2DC2">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投标文件（电子版投标文件为纸质盖章版的扫描件</w:t>
      </w:r>
      <w:r>
        <w:rPr>
          <w:rFonts w:hint="eastAsia" w:eastAsia="宋体" w:cs="宋体"/>
          <w:bCs/>
          <w:sz w:val="24"/>
          <w:szCs w:val="24"/>
        </w:rPr>
        <w:t>或加盖电子章</w:t>
      </w:r>
      <w:r>
        <w:rPr>
          <w:rFonts w:hint="eastAsia" w:ascii="宋体" w:hAnsi="宋体" w:eastAsia="宋体" w:cs="宋体"/>
          <w:bCs/>
          <w:sz w:val="24"/>
          <w:szCs w:val="24"/>
        </w:rPr>
        <w:t>，不盖章无效），均由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0C3446E4">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C906362">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A41762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1C5F727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4B6279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B191A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7D08606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45670B6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1D2E8E3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14:paraId="1E11EB15">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307453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1.8企业信用证明材料（信用报告）；</w:t>
      </w:r>
    </w:p>
    <w:p w14:paraId="79A406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（包括所代理品牌针对项目的唯一授权书）</w:t>
      </w:r>
      <w:r>
        <w:rPr>
          <w:rFonts w:hint="eastAsia" w:ascii="宋体" w:hAnsi="宋体" w:eastAsia="宋体" w:cs="宋体"/>
          <w:color w:val="000000"/>
          <w:sz w:val="24"/>
          <w:szCs w:val="24"/>
        </w:rPr>
        <w:t>；</w:t>
      </w:r>
    </w:p>
    <w:p w14:paraId="24AA71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9D9353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5CDAB67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 2021年1月1日至今，企业近三年</w:t>
      </w:r>
      <w:r>
        <w:rPr>
          <w:rFonts w:ascii="宋体" w:hAnsi="宋体" w:eastAsia="宋体" w:cs="宋体"/>
          <w:sz w:val="24"/>
          <w:szCs w:val="24"/>
        </w:rPr>
        <w:t>有与本次招标项目内容相同或类似项目业绩</w:t>
      </w:r>
      <w:r>
        <w:rPr>
          <w:rFonts w:hint="eastAsia" w:ascii="宋体" w:hAnsi="宋体" w:eastAsia="宋体" w:cs="宋体"/>
          <w:color w:val="000000"/>
          <w:sz w:val="24"/>
          <w:szCs w:val="24"/>
        </w:rPr>
        <w:t>，</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4D963A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1.13投标保证金缴纳凭证，同时正文描述付款账号、户名、开户行名称、开户行行号、保证金金额。</w:t>
      </w:r>
    </w:p>
    <w:p w14:paraId="1743FAB1">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5F5204F">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47E53F88">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w:t>
      </w:r>
      <w:r>
        <w:rPr>
          <w:rFonts w:hint="eastAsia" w:hAnsi="宋体" w:eastAsia="宋体" w:cs="宋体"/>
          <w:b/>
          <w:color w:val="000000"/>
          <w:sz w:val="24"/>
          <w:szCs w:val="24"/>
        </w:rPr>
        <w:t>；</w:t>
      </w:r>
      <w:r>
        <w:rPr>
          <w:rFonts w:hint="eastAsia" w:hAnsi="宋体" w:eastAsia="宋体" w:cs="宋体"/>
          <w:color w:val="000000"/>
          <w:sz w:val="24"/>
          <w:szCs w:val="24"/>
        </w:rPr>
        <w:t>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14:paraId="40C30D2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2.3提供2021年1月1日以来同类产品的制造销售业绩（附件6，用户名单、联系方式），并附合同复印件。该同类项目业绩一览表必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p>
    <w:p w14:paraId="15DCC6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51A680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2.6产品的技术服务和售后服务内容及措施；</w:t>
      </w:r>
    </w:p>
    <w:p w14:paraId="7B939C9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2.7交货进度及计划；</w:t>
      </w:r>
    </w:p>
    <w:p w14:paraId="68EB8900">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2.8投标产品技术支持材料</w:t>
      </w:r>
      <w:bookmarkEnd w:id="29"/>
      <w:r>
        <w:rPr>
          <w:rFonts w:hint="eastAsia" w:ascii="宋体" w:hAnsi="宋体" w:eastAsia="宋体" w:cs="宋体"/>
          <w:color w:val="000000"/>
          <w:sz w:val="24"/>
          <w:szCs w:val="24"/>
        </w:rPr>
        <w:t>；</w:t>
      </w:r>
    </w:p>
    <w:p w14:paraId="2EF3A2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2.9设备质量承诺函（附件7）；</w:t>
      </w:r>
    </w:p>
    <w:p w14:paraId="53B6E90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2.10投标人需提交的其它资料。</w:t>
      </w:r>
    </w:p>
    <w:p w14:paraId="2B17810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FBC985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412D3C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7F737D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0C96434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7B9FAE1E">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7E79EF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4BCB7E45">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58B7EA8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22ADA94B">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B447111">
      <w:pPr>
        <w:keepNext/>
        <w:keepLines/>
        <w:jc w:val="center"/>
        <w:outlineLvl w:val="0"/>
        <w:rPr>
          <w:rFonts w:ascii="宋体" w:hAnsi="宋体" w:eastAsia="宋体" w:cs="Times New Roman"/>
          <w:b/>
          <w:bCs/>
          <w:kern w:val="44"/>
          <w:sz w:val="36"/>
          <w:szCs w:val="44"/>
        </w:rPr>
      </w:pPr>
      <w:bookmarkStart w:id="32" w:name="_Toc9849"/>
      <w:r>
        <w:rPr>
          <w:rFonts w:hint="eastAsia" w:ascii="宋体" w:hAnsi="宋体" w:eastAsia="宋体" w:cs="Times New Roman"/>
          <w:b/>
          <w:bCs/>
          <w:kern w:val="44"/>
          <w:sz w:val="36"/>
          <w:szCs w:val="44"/>
        </w:rPr>
        <w:t>第四部分 技术标书</w:t>
      </w:r>
      <w:bookmarkEnd w:id="32"/>
    </w:p>
    <w:p w14:paraId="0BB29CAE">
      <w:pPr>
        <w:pStyle w:val="20"/>
        <w:rPr>
          <w:rFonts w:hAnsi="宋体" w:eastAsia="宋体"/>
        </w:rPr>
      </w:pPr>
    </w:p>
    <w:p w14:paraId="5E316A4B">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14:paraId="0ED5354F">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新增空气悬架气囊标定工装项目招标</w:t>
      </w:r>
    </w:p>
    <w:p w14:paraId="246AE254">
      <w:pPr>
        <w:jc w:val="right"/>
        <w:rPr>
          <w:rFonts w:ascii="宋体" w:hAnsi="宋体" w:eastAsia="宋体" w:cs="Times New Roman"/>
          <w:color w:val="000000"/>
          <w:sz w:val="28"/>
          <w:szCs w:val="28"/>
        </w:rPr>
      </w:pPr>
    </w:p>
    <w:p w14:paraId="3379870F">
      <w:pPr>
        <w:pStyle w:val="20"/>
        <w:rPr>
          <w:rFonts w:hAnsi="宋体" w:eastAsia="宋体"/>
        </w:rPr>
      </w:pPr>
    </w:p>
    <w:p w14:paraId="583F1C6B">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08322A23">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07873E76">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6A73DBC1">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79C25F5D">
      <w:pPr>
        <w:pStyle w:val="20"/>
        <w:rPr>
          <w:rFonts w:hAnsi="宋体" w:eastAsia="宋体"/>
        </w:rPr>
      </w:pPr>
    </w:p>
    <w:p w14:paraId="30D17456">
      <w:pPr>
        <w:pStyle w:val="20"/>
        <w:rPr>
          <w:rFonts w:hAnsi="宋体" w:eastAsia="宋体" w:cs="Times New Roman"/>
          <w:color w:val="000000"/>
          <w:sz w:val="72"/>
          <w:szCs w:val="72"/>
        </w:rPr>
      </w:pPr>
    </w:p>
    <w:p w14:paraId="6E68E354">
      <w:pPr>
        <w:pStyle w:val="20"/>
        <w:rPr>
          <w:rFonts w:hAnsi="宋体" w:eastAsia="宋体" w:cs="Times New Roman"/>
          <w:color w:val="000000"/>
          <w:sz w:val="72"/>
          <w:szCs w:val="72"/>
        </w:rPr>
      </w:pPr>
    </w:p>
    <w:p w14:paraId="48E5F06C">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38453015">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51526F18">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627CC0E9">
      <w:pPr>
        <w:pStyle w:val="20"/>
        <w:rPr>
          <w:rFonts w:hAnsi="宋体" w:eastAsia="宋体"/>
          <w:b/>
          <w:bCs/>
        </w:rPr>
      </w:pPr>
    </w:p>
    <w:p w14:paraId="670198A3">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14:paraId="434997EE">
      <w:pPr>
        <w:jc w:val="center"/>
        <w:rPr>
          <w:rFonts w:ascii="宋体" w:hAnsi="宋体" w:eastAsia="宋体" w:cs="Times New Roman"/>
          <w:b/>
          <w:bCs/>
          <w:kern w:val="44"/>
          <w:sz w:val="36"/>
          <w:szCs w:val="44"/>
        </w:rPr>
      </w:pPr>
      <w:r>
        <w:rPr>
          <w:rFonts w:ascii="宋体" w:hAnsi="宋体" w:eastAsia="宋体" w:cs="Times New Roman"/>
          <w:color w:val="000000"/>
          <w:sz w:val="28"/>
          <w:szCs w:val="28"/>
        </w:rPr>
        <w:t>2025年11月</w:t>
      </w:r>
    </w:p>
    <w:p w14:paraId="795662D2">
      <w:pPr>
        <w:spacing w:line="360" w:lineRule="auto"/>
        <w:rPr>
          <w:rFonts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0219F892">
      <w:pPr>
        <w:keepNext/>
        <w:keepLines/>
        <w:spacing w:before="120" w:after="120" w:line="480" w:lineRule="exact"/>
        <w:jc w:val="center"/>
        <w:outlineLvl w:val="1"/>
        <w:rPr>
          <w:rFonts w:ascii="宋体" w:hAnsi="宋体"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第一章采购货物概况</w:t>
      </w:r>
      <w:bookmarkEnd w:id="33"/>
    </w:p>
    <w:p w14:paraId="3961AA45">
      <w:pPr>
        <w:keepNext/>
        <w:keepLines/>
        <w:spacing w:before="120" w:after="120" w:line="480" w:lineRule="exact"/>
        <w:jc w:val="center"/>
        <w:outlineLvl w:val="2"/>
        <w:rPr>
          <w:rFonts w:ascii="宋体" w:hAnsi="宋体" w:eastAsia="宋体" w:cs="Times New Roman"/>
          <w:b/>
          <w:bCs/>
          <w:sz w:val="24"/>
          <w:szCs w:val="24"/>
        </w:rPr>
      </w:pPr>
      <w:bookmarkStart w:id="34" w:name="_Toc169605878"/>
      <w:r>
        <w:rPr>
          <w:rFonts w:hint="eastAsia" w:ascii="宋体" w:hAnsi="宋体" w:eastAsia="宋体" w:cs="Times New Roman"/>
          <w:b/>
          <w:bCs/>
          <w:sz w:val="24"/>
          <w:szCs w:val="24"/>
        </w:rPr>
        <w:t>第一节使用环境</w:t>
      </w:r>
      <w:bookmarkEnd w:id="34"/>
    </w:p>
    <w:p w14:paraId="72CDD981">
      <w:pPr>
        <w:spacing w:line="360" w:lineRule="auto"/>
        <w:outlineLvl w:val="3"/>
        <w:rPr>
          <w:rFonts w:ascii="宋体" w:hAnsi="宋体" w:eastAsia="宋体"/>
          <w:sz w:val="24"/>
          <w:szCs w:val="24"/>
        </w:rPr>
      </w:pPr>
      <w:r>
        <w:rPr>
          <w:rFonts w:hint="eastAsia" w:ascii="宋体" w:hAnsi="宋体" w:eastAsia="宋体"/>
          <w:sz w:val="24"/>
          <w:szCs w:val="24"/>
        </w:rPr>
        <w:t>一、项目名称：</w:t>
      </w:r>
      <w:r>
        <w:rPr>
          <w:rFonts w:hint="eastAsia" w:ascii="宋体" w:hAnsi="宋体" w:eastAsia="宋体"/>
          <w:sz w:val="24"/>
          <w:szCs w:val="24"/>
          <w:u w:val="single"/>
        </w:rPr>
        <w:t>新增空气悬架气囊标定工装项目</w:t>
      </w:r>
    </w:p>
    <w:p w14:paraId="5E1E22CC">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14:paraId="4529CC8B">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中国重汽集团济南商用车制造公司工厂（室内）</w:t>
      </w:r>
    </w:p>
    <w:p w14:paraId="6F98C191">
      <w:pPr>
        <w:pStyle w:val="130"/>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5246C60B">
      <w:pPr>
        <w:pStyle w:val="10"/>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00288345">
      <w:pPr>
        <w:pStyle w:val="10"/>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2D40976E">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21FE14A1">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5C4AF0D0">
      <w:pPr>
        <w:spacing w:line="360" w:lineRule="auto"/>
        <w:rPr>
          <w:rFonts w:ascii="宋体" w:hAnsi="宋体" w:eastAsia="宋体"/>
          <w:bCs/>
          <w:sz w:val="24"/>
          <w:szCs w:val="24"/>
        </w:rPr>
      </w:pPr>
      <w:r>
        <w:rPr>
          <w:rFonts w:hint="eastAsia" w:ascii="宋体" w:hAnsi="宋体" w:eastAsia="宋体"/>
          <w:bCs/>
          <w:sz w:val="24"/>
          <w:szCs w:val="24"/>
        </w:rPr>
        <w:t>五、工作制度：全年工作300天、单班制、设备年时基数5000小时以上。</w:t>
      </w:r>
    </w:p>
    <w:p w14:paraId="4205503A">
      <w:pPr>
        <w:spacing w:line="360" w:lineRule="auto"/>
        <w:rPr>
          <w:rFonts w:ascii="宋体" w:hAnsi="宋体" w:eastAsia="宋体"/>
          <w:bCs/>
          <w:sz w:val="24"/>
          <w:szCs w:val="24"/>
        </w:rPr>
      </w:pPr>
      <w:r>
        <w:rPr>
          <w:rFonts w:hint="eastAsia" w:ascii="宋体" w:hAnsi="宋体" w:eastAsia="宋体"/>
          <w:bCs/>
          <w:sz w:val="24"/>
          <w:szCs w:val="24"/>
        </w:rPr>
        <w:t>六、生产纲领：</w:t>
      </w:r>
      <w:r>
        <w:rPr>
          <w:rFonts w:ascii="宋体" w:hAnsi="宋体" w:eastAsia="宋体"/>
          <w:bCs/>
          <w:sz w:val="24"/>
          <w:szCs w:val="24"/>
        </w:rPr>
        <w:t>3</w:t>
      </w:r>
      <w:r>
        <w:rPr>
          <w:rFonts w:hint="eastAsia" w:ascii="宋体" w:hAnsi="宋体" w:eastAsia="宋体"/>
          <w:bCs/>
          <w:sz w:val="24"/>
          <w:szCs w:val="24"/>
        </w:rPr>
        <w:t>0000辆/年，节拍4.5min</w:t>
      </w:r>
    </w:p>
    <w:p w14:paraId="60E393CA">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15A99A9B">
      <w:pPr>
        <w:spacing w:line="420" w:lineRule="exact"/>
        <w:outlineLvl w:val="3"/>
        <w:rPr>
          <w:rFonts w:ascii="宋体" w:hAnsi="宋体" w:eastAsia="宋体"/>
          <w:sz w:val="24"/>
          <w:szCs w:val="24"/>
        </w:rPr>
      </w:pPr>
      <w:r>
        <w:rPr>
          <w:rFonts w:hint="eastAsia" w:ascii="宋体" w:hAnsi="宋体" w:eastAsia="宋体"/>
          <w:b/>
          <w:sz w:val="24"/>
          <w:szCs w:val="24"/>
        </w:rPr>
        <w:t>一、货物名称：</w:t>
      </w:r>
      <w:r>
        <w:rPr>
          <w:rFonts w:hint="eastAsia" w:ascii="宋体" w:hAnsi="宋体" w:eastAsia="宋体"/>
          <w:bCs/>
          <w:sz w:val="24"/>
          <w:szCs w:val="24"/>
        </w:rPr>
        <w:t>新增空气悬架气囊标定工装相关设备</w:t>
      </w:r>
    </w:p>
    <w:p w14:paraId="269CE734">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6C5E86E3">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14:paraId="016999DF">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318"/>
        <w:gridCol w:w="1559"/>
        <w:gridCol w:w="709"/>
        <w:gridCol w:w="708"/>
        <w:gridCol w:w="1276"/>
        <w:gridCol w:w="2413"/>
      </w:tblGrid>
      <w:tr w14:paraId="094D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17" w:type="dxa"/>
            <w:vAlign w:val="center"/>
          </w:tcPr>
          <w:p w14:paraId="4B40A699">
            <w:pPr>
              <w:spacing w:line="360" w:lineRule="exact"/>
              <w:jc w:val="center"/>
              <w:rPr>
                <w:rFonts w:ascii="宋体" w:hAnsi="宋体" w:eastAsia="宋体"/>
                <w:b/>
              </w:rPr>
            </w:pPr>
            <w:r>
              <w:rPr>
                <w:rFonts w:hint="eastAsia" w:ascii="宋体" w:hAnsi="宋体" w:eastAsia="宋体"/>
                <w:b/>
              </w:rPr>
              <w:t>序号</w:t>
            </w:r>
          </w:p>
        </w:tc>
        <w:tc>
          <w:tcPr>
            <w:tcW w:w="1318" w:type="dxa"/>
            <w:vAlign w:val="center"/>
          </w:tcPr>
          <w:p w14:paraId="0A442A55">
            <w:pPr>
              <w:spacing w:line="360" w:lineRule="exact"/>
              <w:jc w:val="center"/>
              <w:rPr>
                <w:rFonts w:ascii="宋体" w:hAnsi="宋体" w:eastAsia="宋体"/>
                <w:b/>
              </w:rPr>
            </w:pPr>
            <w:r>
              <w:rPr>
                <w:rFonts w:hint="eastAsia" w:ascii="宋体" w:hAnsi="宋体" w:eastAsia="宋体"/>
                <w:b/>
              </w:rPr>
              <w:t>名称</w:t>
            </w:r>
          </w:p>
        </w:tc>
        <w:tc>
          <w:tcPr>
            <w:tcW w:w="1559" w:type="dxa"/>
            <w:vAlign w:val="center"/>
          </w:tcPr>
          <w:p w14:paraId="7418A949">
            <w:pPr>
              <w:spacing w:line="360" w:lineRule="exact"/>
              <w:jc w:val="center"/>
              <w:rPr>
                <w:rFonts w:ascii="宋体" w:hAnsi="宋体" w:eastAsia="宋体"/>
                <w:b/>
              </w:rPr>
            </w:pPr>
            <w:r>
              <w:rPr>
                <w:rFonts w:hint="eastAsia" w:ascii="宋体" w:hAnsi="宋体" w:eastAsia="宋体"/>
                <w:b/>
              </w:rPr>
              <w:t>规格</w:t>
            </w:r>
          </w:p>
        </w:tc>
        <w:tc>
          <w:tcPr>
            <w:tcW w:w="709" w:type="dxa"/>
            <w:vAlign w:val="center"/>
          </w:tcPr>
          <w:p w14:paraId="71234E60">
            <w:pPr>
              <w:spacing w:line="360" w:lineRule="exact"/>
              <w:jc w:val="center"/>
              <w:rPr>
                <w:rFonts w:ascii="宋体" w:hAnsi="宋体" w:eastAsia="宋体"/>
                <w:b/>
              </w:rPr>
            </w:pPr>
            <w:r>
              <w:rPr>
                <w:rFonts w:hint="eastAsia" w:ascii="宋体" w:hAnsi="宋体" w:eastAsia="宋体"/>
                <w:b/>
              </w:rPr>
              <w:t>单位</w:t>
            </w:r>
          </w:p>
        </w:tc>
        <w:tc>
          <w:tcPr>
            <w:tcW w:w="708" w:type="dxa"/>
            <w:vAlign w:val="center"/>
          </w:tcPr>
          <w:p w14:paraId="7282B8A0">
            <w:pPr>
              <w:spacing w:line="360" w:lineRule="exact"/>
              <w:jc w:val="center"/>
              <w:rPr>
                <w:rFonts w:ascii="宋体" w:hAnsi="宋体" w:eastAsia="宋体"/>
                <w:b/>
              </w:rPr>
            </w:pPr>
            <w:r>
              <w:rPr>
                <w:rFonts w:hint="eastAsia" w:ascii="宋体" w:hAnsi="宋体" w:eastAsia="宋体"/>
                <w:b/>
              </w:rPr>
              <w:t>数量</w:t>
            </w:r>
          </w:p>
        </w:tc>
        <w:tc>
          <w:tcPr>
            <w:tcW w:w="1276" w:type="dxa"/>
            <w:vAlign w:val="center"/>
          </w:tcPr>
          <w:p w14:paraId="1BF1C6CA">
            <w:pPr>
              <w:spacing w:line="360" w:lineRule="exact"/>
              <w:jc w:val="center"/>
              <w:rPr>
                <w:rFonts w:ascii="宋体" w:hAnsi="宋体" w:eastAsia="宋体"/>
                <w:b/>
              </w:rPr>
            </w:pPr>
            <w:r>
              <w:rPr>
                <w:rFonts w:hint="eastAsia" w:ascii="宋体" w:hAnsi="宋体" w:eastAsia="宋体"/>
                <w:b/>
              </w:rPr>
              <w:t>交货方式</w:t>
            </w:r>
          </w:p>
        </w:tc>
        <w:tc>
          <w:tcPr>
            <w:tcW w:w="2413" w:type="dxa"/>
            <w:vAlign w:val="center"/>
          </w:tcPr>
          <w:p w14:paraId="2564062E">
            <w:pPr>
              <w:spacing w:line="360" w:lineRule="exact"/>
              <w:jc w:val="center"/>
              <w:rPr>
                <w:rFonts w:ascii="宋体" w:hAnsi="宋体" w:eastAsia="宋体"/>
                <w:b/>
              </w:rPr>
            </w:pPr>
            <w:r>
              <w:rPr>
                <w:rFonts w:hint="eastAsia" w:ascii="宋体" w:hAnsi="宋体" w:eastAsia="宋体"/>
                <w:b/>
              </w:rPr>
              <w:t>备注</w:t>
            </w:r>
          </w:p>
        </w:tc>
      </w:tr>
      <w:tr w14:paraId="5A50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vAlign w:val="center"/>
          </w:tcPr>
          <w:p w14:paraId="0BD221E9">
            <w:pPr>
              <w:spacing w:line="360" w:lineRule="exact"/>
              <w:jc w:val="center"/>
              <w:rPr>
                <w:rFonts w:ascii="宋体" w:hAnsi="宋体" w:eastAsia="宋体"/>
                <w:b/>
              </w:rPr>
            </w:pPr>
            <w:r>
              <w:rPr>
                <w:rFonts w:hint="eastAsia" w:ascii="宋体" w:hAnsi="宋体" w:eastAsia="宋体"/>
                <w:b/>
              </w:rPr>
              <w:t>1</w:t>
            </w:r>
          </w:p>
        </w:tc>
        <w:tc>
          <w:tcPr>
            <w:tcW w:w="1318" w:type="dxa"/>
            <w:vAlign w:val="center"/>
          </w:tcPr>
          <w:p w14:paraId="176B92A8">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桥壳中心定位工装</w:t>
            </w:r>
          </w:p>
        </w:tc>
        <w:tc>
          <w:tcPr>
            <w:tcW w:w="1559" w:type="dxa"/>
            <w:vAlign w:val="center"/>
          </w:tcPr>
          <w:p w14:paraId="14E5F48D">
            <w:pPr>
              <w:widowControl/>
              <w:jc w:val="center"/>
              <w:rPr>
                <w:rFonts w:ascii="宋体" w:hAnsi="宋体" w:eastAsia="宋体"/>
                <w:b/>
                <w:bCs/>
              </w:rPr>
            </w:pPr>
            <w:r>
              <w:rPr>
                <w:rFonts w:hint="eastAsia" w:ascii="仿宋_GB2312" w:hAnsi="仿宋_GB2312" w:eastAsia="仿宋_GB2312" w:cs="仿宋_GB2312"/>
                <w:color w:val="000000"/>
                <w:kern w:val="0"/>
                <w:sz w:val="24"/>
                <w:szCs w:val="24"/>
              </w:rPr>
              <w:t>新增</w:t>
            </w:r>
          </w:p>
        </w:tc>
        <w:tc>
          <w:tcPr>
            <w:tcW w:w="709" w:type="dxa"/>
            <w:vAlign w:val="center"/>
          </w:tcPr>
          <w:p w14:paraId="54E37D91">
            <w:pPr>
              <w:spacing w:line="360" w:lineRule="exact"/>
              <w:jc w:val="center"/>
              <w:rPr>
                <w:rFonts w:ascii="宋体" w:hAnsi="宋体" w:eastAsia="宋体"/>
                <w:b/>
              </w:rPr>
            </w:pPr>
            <w:r>
              <w:rPr>
                <w:rFonts w:hint="eastAsia" w:ascii="宋体" w:hAnsi="宋体" w:eastAsia="宋体"/>
                <w:b/>
              </w:rPr>
              <w:t>套</w:t>
            </w:r>
          </w:p>
        </w:tc>
        <w:tc>
          <w:tcPr>
            <w:tcW w:w="708" w:type="dxa"/>
            <w:vAlign w:val="center"/>
          </w:tcPr>
          <w:p w14:paraId="3655144B">
            <w:pPr>
              <w:spacing w:line="360" w:lineRule="exact"/>
              <w:jc w:val="center"/>
              <w:rPr>
                <w:rFonts w:ascii="宋体" w:hAnsi="宋体" w:eastAsia="宋体"/>
                <w:b/>
              </w:rPr>
            </w:pPr>
            <w:r>
              <w:rPr>
                <w:rFonts w:ascii="宋体" w:hAnsi="宋体" w:eastAsia="宋体"/>
                <w:b/>
              </w:rPr>
              <w:t>2</w:t>
            </w:r>
          </w:p>
        </w:tc>
        <w:tc>
          <w:tcPr>
            <w:tcW w:w="1276" w:type="dxa"/>
            <w:vAlign w:val="center"/>
          </w:tcPr>
          <w:p w14:paraId="78F85B4F">
            <w:pPr>
              <w:spacing w:line="360" w:lineRule="exact"/>
              <w:jc w:val="center"/>
              <w:rPr>
                <w:rFonts w:ascii="宋体" w:hAnsi="宋体" w:eastAsia="宋体"/>
                <w:b/>
              </w:rPr>
            </w:pPr>
            <w:r>
              <w:rPr>
                <w:rFonts w:hint="eastAsia" w:ascii="宋体" w:hAnsi="宋体" w:eastAsia="宋体"/>
                <w:b/>
              </w:rPr>
              <w:t>交钥匙方式</w:t>
            </w:r>
          </w:p>
        </w:tc>
        <w:tc>
          <w:tcPr>
            <w:tcW w:w="2413" w:type="dxa"/>
            <w:vAlign w:val="center"/>
          </w:tcPr>
          <w:p w14:paraId="6AD3CC46">
            <w:pPr>
              <w:spacing w:line="360" w:lineRule="exact"/>
              <w:jc w:val="center"/>
              <w:rPr>
                <w:rFonts w:ascii="宋体" w:hAnsi="宋体" w:eastAsia="宋体"/>
                <w:b/>
              </w:rPr>
            </w:pPr>
          </w:p>
        </w:tc>
      </w:tr>
      <w:tr w14:paraId="610D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vAlign w:val="center"/>
          </w:tcPr>
          <w:p w14:paraId="5F3A0395">
            <w:pPr>
              <w:spacing w:line="360" w:lineRule="exact"/>
              <w:jc w:val="center"/>
              <w:rPr>
                <w:rFonts w:ascii="宋体" w:hAnsi="宋体" w:eastAsia="宋体"/>
                <w:b/>
              </w:rPr>
            </w:pPr>
            <w:r>
              <w:rPr>
                <w:rFonts w:hint="eastAsia" w:ascii="宋体" w:hAnsi="宋体" w:eastAsia="宋体"/>
                <w:b/>
              </w:rPr>
              <w:t>2</w:t>
            </w:r>
          </w:p>
        </w:tc>
        <w:tc>
          <w:tcPr>
            <w:tcW w:w="1318" w:type="dxa"/>
            <w:vAlign w:val="center"/>
          </w:tcPr>
          <w:p w14:paraId="4FA85587">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高度激光检测工具</w:t>
            </w:r>
          </w:p>
        </w:tc>
        <w:tc>
          <w:tcPr>
            <w:tcW w:w="1559" w:type="dxa"/>
            <w:vAlign w:val="center"/>
          </w:tcPr>
          <w:p w14:paraId="07E5F330">
            <w:pPr>
              <w:widowControl/>
              <w:jc w:val="center"/>
              <w:rPr>
                <w:rFonts w:ascii="宋体" w:hAnsi="宋体" w:eastAsia="宋体"/>
                <w:b/>
              </w:rPr>
            </w:pPr>
            <w:r>
              <w:rPr>
                <w:rFonts w:hint="eastAsia" w:ascii="仿宋_GB2312" w:hAnsi="仿宋_GB2312" w:eastAsia="仿宋_GB2312" w:cs="仿宋_GB2312"/>
                <w:color w:val="000000"/>
                <w:kern w:val="0"/>
                <w:sz w:val="24"/>
                <w:szCs w:val="24"/>
              </w:rPr>
              <w:t>新增</w:t>
            </w:r>
          </w:p>
        </w:tc>
        <w:tc>
          <w:tcPr>
            <w:tcW w:w="709" w:type="dxa"/>
            <w:vAlign w:val="center"/>
          </w:tcPr>
          <w:p w14:paraId="1BAF356F">
            <w:pPr>
              <w:spacing w:line="360" w:lineRule="exact"/>
              <w:jc w:val="center"/>
              <w:rPr>
                <w:rFonts w:ascii="宋体" w:hAnsi="宋体" w:eastAsia="宋体"/>
                <w:b/>
              </w:rPr>
            </w:pPr>
            <w:r>
              <w:rPr>
                <w:rFonts w:hint="eastAsia" w:ascii="宋体" w:hAnsi="宋体" w:eastAsia="宋体"/>
                <w:b/>
              </w:rPr>
              <w:t>套</w:t>
            </w:r>
          </w:p>
        </w:tc>
        <w:tc>
          <w:tcPr>
            <w:tcW w:w="708" w:type="dxa"/>
            <w:vAlign w:val="center"/>
          </w:tcPr>
          <w:p w14:paraId="2BA19142">
            <w:pPr>
              <w:spacing w:line="360" w:lineRule="exact"/>
              <w:jc w:val="center"/>
              <w:rPr>
                <w:rFonts w:ascii="宋体" w:hAnsi="宋体" w:eastAsia="宋体"/>
                <w:b/>
              </w:rPr>
            </w:pPr>
            <w:r>
              <w:rPr>
                <w:rFonts w:ascii="宋体" w:hAnsi="宋体" w:eastAsia="宋体"/>
                <w:b/>
              </w:rPr>
              <w:t>2</w:t>
            </w:r>
          </w:p>
        </w:tc>
        <w:tc>
          <w:tcPr>
            <w:tcW w:w="1276" w:type="dxa"/>
            <w:vAlign w:val="center"/>
          </w:tcPr>
          <w:p w14:paraId="704E51B6">
            <w:pPr>
              <w:spacing w:line="360" w:lineRule="exact"/>
              <w:jc w:val="center"/>
              <w:rPr>
                <w:rFonts w:ascii="宋体" w:hAnsi="宋体" w:eastAsia="宋体"/>
                <w:b/>
              </w:rPr>
            </w:pPr>
            <w:r>
              <w:rPr>
                <w:rFonts w:hint="eastAsia" w:ascii="宋体" w:hAnsi="宋体" w:eastAsia="宋体"/>
                <w:b/>
              </w:rPr>
              <w:t>交钥匙方式</w:t>
            </w:r>
          </w:p>
        </w:tc>
        <w:tc>
          <w:tcPr>
            <w:tcW w:w="2413" w:type="dxa"/>
            <w:vAlign w:val="center"/>
          </w:tcPr>
          <w:p w14:paraId="07A1B0ED">
            <w:pPr>
              <w:spacing w:line="360" w:lineRule="exact"/>
              <w:jc w:val="center"/>
              <w:rPr>
                <w:rFonts w:ascii="宋体" w:hAnsi="宋体" w:eastAsia="宋体"/>
                <w:b/>
                <w:bCs/>
              </w:rPr>
            </w:pPr>
          </w:p>
        </w:tc>
      </w:tr>
    </w:tbl>
    <w:p w14:paraId="44C661D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w:t>
      </w:r>
    </w:p>
    <w:p w14:paraId="09A4EFB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178E160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40F0DC3F">
      <w:pPr>
        <w:pStyle w:val="20"/>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14:paraId="3B75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33E2976">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2835" w:type="dxa"/>
          </w:tcPr>
          <w:p w14:paraId="32C98622">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2972" w:type="dxa"/>
          </w:tcPr>
          <w:p w14:paraId="782BA056">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2265" w:type="dxa"/>
          </w:tcPr>
          <w:p w14:paraId="3CB30937">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品牌原产地</w:t>
            </w:r>
          </w:p>
        </w:tc>
      </w:tr>
      <w:tr w14:paraId="3392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F2944F7">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2835" w:type="dxa"/>
          </w:tcPr>
          <w:p w14:paraId="0D477C71">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激光测距仪</w:t>
            </w:r>
          </w:p>
        </w:tc>
        <w:tc>
          <w:tcPr>
            <w:tcW w:w="2972" w:type="dxa"/>
          </w:tcPr>
          <w:p w14:paraId="0A7DC42F">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三量</w:t>
            </w:r>
          </w:p>
        </w:tc>
        <w:tc>
          <w:tcPr>
            <w:tcW w:w="2265" w:type="dxa"/>
          </w:tcPr>
          <w:p w14:paraId="15DBFD58">
            <w:pPr>
              <w:spacing w:line="360" w:lineRule="auto"/>
              <w:jc w:val="center"/>
              <w:rPr>
                <w:rFonts w:ascii="宋体" w:hAnsi="宋体" w:eastAsia="宋体" w:cs="宋体"/>
                <w:color w:val="000000"/>
                <w:sz w:val="24"/>
                <w:szCs w:val="24"/>
              </w:rPr>
            </w:pPr>
          </w:p>
        </w:tc>
      </w:tr>
      <w:tr w14:paraId="1E50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166A6D7">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2835" w:type="dxa"/>
            <w:vAlign w:val="center"/>
          </w:tcPr>
          <w:p w14:paraId="7A1B3D8D">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磁扣</w:t>
            </w:r>
          </w:p>
        </w:tc>
        <w:tc>
          <w:tcPr>
            <w:tcW w:w="2972" w:type="dxa"/>
            <w:vAlign w:val="center"/>
          </w:tcPr>
          <w:p w14:paraId="021533F3">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欧橙</w:t>
            </w:r>
          </w:p>
        </w:tc>
        <w:tc>
          <w:tcPr>
            <w:tcW w:w="2265" w:type="dxa"/>
          </w:tcPr>
          <w:p w14:paraId="0276B025">
            <w:pPr>
              <w:snapToGrid w:val="0"/>
              <w:jc w:val="center"/>
              <w:rPr>
                <w:rFonts w:ascii="宋体" w:hAnsi="宋体" w:eastAsia="宋体" w:cs="宋体"/>
                <w:color w:val="000000"/>
                <w:sz w:val="24"/>
                <w:szCs w:val="24"/>
              </w:rPr>
            </w:pPr>
          </w:p>
        </w:tc>
      </w:tr>
    </w:tbl>
    <w:p w14:paraId="63E52B97">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69C61EA3">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70924ACC">
      <w:pPr>
        <w:spacing w:line="360" w:lineRule="auto"/>
        <w:rPr>
          <w:rFonts w:ascii="宋体" w:hAnsi="宋体" w:eastAsia="宋体"/>
          <w:sz w:val="24"/>
          <w:szCs w:val="24"/>
        </w:rPr>
      </w:pPr>
      <w:r>
        <w:rPr>
          <w:rFonts w:hint="eastAsia" w:ascii="宋体" w:hAnsi="宋体" w:eastAsia="宋体"/>
          <w:b/>
          <w:sz w:val="24"/>
          <w:szCs w:val="24"/>
        </w:rPr>
        <w:t>五、投标要求</w:t>
      </w:r>
    </w:p>
    <w:p w14:paraId="374C706B">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1、投标方须对新增空气悬架气囊标定工装项目施工详细内容充分分析，识别出总装产线需要变更的变化点并提供详细的工艺方案，同时以此为报价基础。</w:t>
      </w:r>
    </w:p>
    <w:p w14:paraId="0A81798A">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24204D3F">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3、中标人应审查施工图纸，在工艺流程、布置及上下件位置不变的情况下，如发现问题，可对结构形式等工艺参数提出修改意见和改进措施。对设备的运转质量负最终责任。对设计修改部分提供完整技术资料。</w:t>
      </w:r>
    </w:p>
    <w:p w14:paraId="06402083">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652C0506">
      <w:pPr>
        <w:spacing w:line="360" w:lineRule="auto"/>
        <w:ind w:firstLine="480" w:firstLineChars="20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64C9A34D">
      <w:pPr>
        <w:spacing w:line="360" w:lineRule="auto"/>
        <w:ind w:firstLine="480" w:firstLine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268A9EEF">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主、辅材的采购、供应；</w:t>
      </w:r>
    </w:p>
    <w:p w14:paraId="2F00081F">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14:paraId="2F446A2D">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6EA9FCD0">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0A54A7CF">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14:paraId="6CB66792">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14:paraId="2CB02ECC">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14:paraId="7E000B2B">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14:paraId="62B96043">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14:paraId="7CAEDD0D">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14:paraId="5B633F72">
      <w:pPr>
        <w:numPr>
          <w:ilvl w:val="0"/>
          <w:numId w:val="12"/>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0985DED8">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6FC2C38E">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14:paraId="1DD51C8B">
      <w:pPr>
        <w:widowControl/>
        <w:spacing w:line="360" w:lineRule="auto"/>
        <w:jc w:val="left"/>
        <w:rPr>
          <w:rFonts w:ascii="宋体" w:hAnsi="宋体" w:eastAsia="宋体"/>
          <w:sz w:val="24"/>
          <w:szCs w:val="24"/>
        </w:rPr>
      </w:pPr>
    </w:p>
    <w:p w14:paraId="13B4C103">
      <w:pPr>
        <w:keepNext/>
        <w:keepLines/>
        <w:spacing w:before="120" w:after="120" w:line="480" w:lineRule="exact"/>
        <w:jc w:val="center"/>
        <w:outlineLvl w:val="1"/>
        <w:rPr>
          <w:rFonts w:ascii="宋体" w:hAnsi="宋体" w:eastAsia="宋体" w:cs="Times New Roman"/>
          <w:bCs/>
          <w:kern w:val="44"/>
          <w:sz w:val="28"/>
          <w:szCs w:val="28"/>
        </w:rPr>
      </w:pPr>
      <w:bookmarkStart w:id="35" w:name="_Toc169605880"/>
      <w:bookmarkStart w:id="36" w:name="_Toc169605881"/>
      <w:r>
        <w:rPr>
          <w:rFonts w:hint="eastAsia" w:ascii="宋体" w:hAnsi="宋体" w:eastAsia="宋体" w:cs="Times New Roman"/>
          <w:b/>
          <w:bCs/>
          <w:kern w:val="44"/>
          <w:sz w:val="28"/>
          <w:szCs w:val="28"/>
        </w:rPr>
        <w:t>第二章技术要求</w:t>
      </w:r>
      <w:bookmarkEnd w:id="35"/>
    </w:p>
    <w:p w14:paraId="185D52A1">
      <w:pPr>
        <w:pStyle w:val="117"/>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4F37A95A">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2568CABF">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4036CE30">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1190E83F">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7F2A866F">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1D74507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123F3CFF">
      <w:pPr>
        <w:pStyle w:val="117"/>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1F13C7B9">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54E1C9D1">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750826F2">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54CB11D1">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0D775B2A">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36F124B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5C1B2F4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19F11DEB">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52158E8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20096F7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2505F85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71148F0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3CBFB13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20FE9BA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62A6BF4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320587B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19349821">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11BCEE4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180CD2F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3F04F1D1">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3BBDB45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77BC7081">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22.本招标文件中所有加注“*”的条款为否决项，不允许出现偏离。</w:t>
      </w:r>
    </w:p>
    <w:p w14:paraId="1334EB38">
      <w:pPr>
        <w:pStyle w:val="117"/>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70307B9D">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14:paraId="0F031FB0">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05E35AEA">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7E236A6B">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14:paraId="2FB6798B">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066187EA">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固定式钢梯及平台安全要求第1部分：钢直梯</w:t>
      </w:r>
      <w:r>
        <w:rPr>
          <w:rFonts w:hint="eastAsia" w:ascii="宋体" w:hAnsi="宋体" w:eastAsia="宋体" w:cs="宋体"/>
          <w:kern w:val="0"/>
          <w:sz w:val="24"/>
          <w:szCs w:val="24"/>
        </w:rPr>
        <w:t>》。</w:t>
      </w:r>
    </w:p>
    <w:p w14:paraId="66A7DB3F">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固定式钢梯及平台安全要求第2部分：钢斜梯</w:t>
      </w:r>
      <w:r>
        <w:rPr>
          <w:rFonts w:hint="eastAsia" w:ascii="宋体" w:hAnsi="宋体" w:eastAsia="宋体" w:cs="宋体"/>
          <w:kern w:val="0"/>
          <w:sz w:val="24"/>
          <w:szCs w:val="24"/>
        </w:rPr>
        <w:t>》。</w:t>
      </w:r>
    </w:p>
    <w:p w14:paraId="5092E56A">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固定式钢梯及平台安全要求第3部分：工业防护栏及钢平台</w:t>
      </w:r>
      <w:r>
        <w:rPr>
          <w:rFonts w:hint="eastAsia" w:ascii="宋体" w:hAnsi="宋体" w:eastAsia="宋体" w:cs="宋体"/>
          <w:kern w:val="0"/>
          <w:sz w:val="24"/>
          <w:szCs w:val="24"/>
        </w:rPr>
        <w:t>》。</w:t>
      </w:r>
    </w:p>
    <w:p w14:paraId="2E77F212">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●《机械设备安装工程施工及验收通用规范》。</w:t>
      </w:r>
    </w:p>
    <w:p w14:paraId="4A8E58DB">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14:paraId="51F3ABDD">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14:paraId="0C15231E">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14:paraId="21F0E39B">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31588382">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2BB9CFAB">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14:paraId="1260AADD">
      <w:pPr>
        <w:pStyle w:val="10"/>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14:paraId="2187AEAA">
      <w:pPr>
        <w:pStyle w:val="10"/>
        <w:numPr>
          <w:ilvl w:val="0"/>
          <w:numId w:val="13"/>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14:paraId="6D446315">
      <w:pPr>
        <w:pStyle w:val="10"/>
        <w:numPr>
          <w:ilvl w:val="0"/>
          <w:numId w:val="13"/>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14:paraId="739A06B9">
      <w:pPr>
        <w:pStyle w:val="10"/>
        <w:numPr>
          <w:ilvl w:val="0"/>
          <w:numId w:val="13"/>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14:paraId="7700EF33">
      <w:pPr>
        <w:pStyle w:val="10"/>
        <w:numPr>
          <w:ilvl w:val="0"/>
          <w:numId w:val="13"/>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14:paraId="73E5FCE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3.3项目内容</w:t>
      </w:r>
    </w:p>
    <w:p w14:paraId="5923EDCD">
      <w:pPr>
        <w:spacing w:line="360" w:lineRule="auto"/>
        <w:ind w:left="480"/>
        <w:rPr>
          <w:rFonts w:ascii="宋体" w:hAnsi="宋体" w:eastAsia="宋体" w:cs="宋体"/>
          <w:sz w:val="24"/>
          <w:szCs w:val="24"/>
        </w:rPr>
      </w:pPr>
      <w:r>
        <w:rPr>
          <w:rFonts w:hint="eastAsia" w:ascii="宋体" w:hAnsi="宋体" w:eastAsia="宋体" w:cs="宋体"/>
          <w:sz w:val="24"/>
          <w:szCs w:val="24"/>
        </w:rPr>
        <w:t>1. 桥壳中心定位工装</w:t>
      </w:r>
    </w:p>
    <w:p w14:paraId="11A55235">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每套桥壳中心定位工装包括2个桥壳中心定位夹具，夹具包含激光反射板、双向丝杠对中装置、桥壳夹板，工装使用时拧紧双向丝杠对中装置使桥壳夹板与桥壳卡接到位。</w:t>
      </w:r>
    </w:p>
    <w:p w14:paraId="0DB98DC5">
      <w:pPr>
        <w:pStyle w:val="2"/>
      </w:pPr>
      <w:r>
        <w:drawing>
          <wp:inline distT="0" distB="0" distL="0" distR="0">
            <wp:extent cx="3309620" cy="1439545"/>
            <wp:effectExtent l="0" t="0" r="5080" b="825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8"/>
                    <a:stretch>
                      <a:fillRect/>
                    </a:stretch>
                  </pic:blipFill>
                  <pic:spPr>
                    <a:xfrm>
                      <a:off x="0" y="0"/>
                      <a:ext cx="3309883" cy="1440000"/>
                    </a:xfrm>
                    <a:prstGeom prst="rect">
                      <a:avLst/>
                    </a:prstGeom>
                  </pic:spPr>
                </pic:pic>
              </a:graphicData>
            </a:graphic>
          </wp:inline>
        </w:drawing>
      </w:r>
    </w:p>
    <w:p w14:paraId="71D8C0D1">
      <w:pPr>
        <w:spacing w:line="360" w:lineRule="auto"/>
        <w:jc w:val="center"/>
        <w:rPr>
          <w:sz w:val="20"/>
          <w:szCs w:val="21"/>
        </w:rPr>
      </w:pPr>
      <w:r>
        <w:rPr>
          <w:rFonts w:hint="eastAsia" w:ascii="宋体" w:hAnsi="宋体" w:eastAsia="宋体" w:cs="宋体"/>
          <w:sz w:val="22"/>
        </w:rPr>
        <w:t>桥壳中心定位工装使用示意图</w:t>
      </w:r>
    </w:p>
    <w:p w14:paraId="4B0E47F9">
      <w:pPr>
        <w:spacing w:line="360" w:lineRule="auto"/>
        <w:ind w:left="480"/>
        <w:rPr>
          <w:rFonts w:ascii="宋体" w:hAnsi="宋体" w:eastAsia="宋体" w:cs="宋体"/>
          <w:sz w:val="24"/>
          <w:szCs w:val="24"/>
        </w:rPr>
      </w:pPr>
      <w:r>
        <w:rPr>
          <w:rFonts w:hint="eastAsia" w:ascii="宋体" w:hAnsi="宋体" w:eastAsia="宋体" w:cs="宋体"/>
          <w:sz w:val="24"/>
          <w:szCs w:val="24"/>
        </w:rPr>
        <w:t>（1）激光反射板应位于桥壳中心定位夹具的中心位置，夹具与车桥卡接到位后应保证激光反射板与车桥中心线对齐。</w:t>
      </w:r>
    </w:p>
    <w:p w14:paraId="7DEBE6C2">
      <w:pPr>
        <w:spacing w:line="360" w:lineRule="auto"/>
        <w:ind w:left="480"/>
        <w:rPr>
          <w:rFonts w:ascii="宋体" w:hAnsi="宋体" w:eastAsia="宋体" w:cs="宋体"/>
          <w:sz w:val="24"/>
          <w:szCs w:val="24"/>
        </w:rPr>
      </w:pPr>
      <w:r>
        <w:rPr>
          <w:rFonts w:hint="eastAsia" w:ascii="宋体" w:hAnsi="宋体" w:eastAsia="宋体" w:cs="宋体"/>
          <w:sz w:val="24"/>
          <w:szCs w:val="24"/>
        </w:rPr>
        <w:t>（2）桥壳中心定位夹具可实现</w:t>
      </w:r>
      <w:r>
        <w:rPr>
          <w:rFonts w:ascii="宋体" w:hAnsi="宋体" w:eastAsia="宋体" w:cs="宋体"/>
          <w:sz w:val="24"/>
          <w:szCs w:val="24"/>
        </w:rPr>
        <w:t>130mm-160mm</w:t>
      </w:r>
      <w:r>
        <w:rPr>
          <w:rFonts w:hint="eastAsia" w:ascii="宋体" w:hAnsi="宋体" w:eastAsia="宋体" w:cs="宋体"/>
          <w:sz w:val="24"/>
          <w:szCs w:val="24"/>
        </w:rPr>
        <w:t>范围内车桥桥壳的夹紧。</w:t>
      </w:r>
    </w:p>
    <w:p w14:paraId="59DFD5EF">
      <w:pPr>
        <w:spacing w:line="360" w:lineRule="auto"/>
        <w:ind w:left="480"/>
      </w:pPr>
      <w:r>
        <w:rPr>
          <w:rFonts w:hint="eastAsia" w:ascii="宋体" w:hAnsi="宋体" w:eastAsia="宋体" w:cs="宋体"/>
          <w:sz w:val="24"/>
          <w:szCs w:val="24"/>
        </w:rPr>
        <w:t>（</w:t>
      </w:r>
      <w:r>
        <w:rPr>
          <w:rFonts w:ascii="宋体" w:hAnsi="宋体" w:eastAsia="宋体" w:cs="宋体"/>
          <w:sz w:val="24"/>
          <w:szCs w:val="24"/>
        </w:rPr>
        <w:t>3</w:t>
      </w:r>
      <w:r>
        <w:rPr>
          <w:rFonts w:hint="eastAsia" w:ascii="宋体" w:hAnsi="宋体" w:eastAsia="宋体" w:cs="宋体"/>
          <w:sz w:val="24"/>
          <w:szCs w:val="24"/>
        </w:rPr>
        <w:t>）桥壳中心定位夹具可同时实现车桥桥壳平面、弧面的的夹紧。</w:t>
      </w:r>
    </w:p>
    <w:p w14:paraId="367A8993">
      <w:pPr>
        <w:spacing w:line="360" w:lineRule="auto"/>
        <w:ind w:left="480"/>
        <w:rPr>
          <w:rFonts w:ascii="宋体" w:hAnsi="宋体" w:eastAsia="宋体" w:cs="宋体"/>
          <w:sz w:val="24"/>
          <w:szCs w:val="24"/>
        </w:rPr>
      </w:pPr>
      <w:r>
        <w:rPr>
          <w:rFonts w:hint="eastAsia" w:ascii="宋体" w:hAnsi="宋体" w:eastAsia="宋体" w:cs="宋体"/>
          <w:sz w:val="24"/>
          <w:szCs w:val="24"/>
        </w:rPr>
        <w:t>2、高度激光检测工具</w:t>
      </w:r>
    </w:p>
    <w:p w14:paraId="15F8C76D">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每套高度激光检测工具至少应包含</w:t>
      </w:r>
      <w:r>
        <w:rPr>
          <w:rFonts w:ascii="宋体" w:hAnsi="宋体" w:eastAsia="宋体" w:cs="宋体"/>
          <w:sz w:val="24"/>
          <w:szCs w:val="24"/>
        </w:rPr>
        <w:t>2</w:t>
      </w:r>
      <w:r>
        <w:rPr>
          <w:rFonts w:hint="eastAsia" w:ascii="宋体" w:hAnsi="宋体" w:eastAsia="宋体" w:cs="宋体"/>
          <w:sz w:val="24"/>
          <w:szCs w:val="24"/>
        </w:rPr>
        <w:t>个激光测距仪、</w:t>
      </w:r>
      <w:r>
        <w:rPr>
          <w:rFonts w:ascii="宋体" w:hAnsi="宋体" w:eastAsia="宋体" w:cs="宋体"/>
          <w:sz w:val="24"/>
          <w:szCs w:val="24"/>
        </w:rPr>
        <w:t>1</w:t>
      </w:r>
      <w:r>
        <w:rPr>
          <w:rFonts w:hint="eastAsia" w:ascii="宋体" w:hAnsi="宋体" w:eastAsia="宋体" w:cs="宋体"/>
          <w:sz w:val="24"/>
          <w:szCs w:val="24"/>
        </w:rPr>
        <w:t>个</w:t>
      </w:r>
      <w:r>
        <w:rPr>
          <w:rFonts w:ascii="宋体" w:hAnsi="宋体" w:eastAsia="宋体" w:cs="宋体"/>
          <w:sz w:val="24"/>
          <w:szCs w:val="24"/>
        </w:rPr>
        <w:t>固定吸附式工装</w:t>
      </w:r>
      <w:r>
        <w:rPr>
          <w:rFonts w:hint="eastAsia" w:ascii="宋体" w:hAnsi="宋体" w:eastAsia="宋体" w:cs="宋体"/>
          <w:sz w:val="24"/>
          <w:szCs w:val="24"/>
        </w:rPr>
        <w:t>，激光测距仪通过螺栓装配至</w:t>
      </w:r>
      <w:r>
        <w:rPr>
          <w:rFonts w:ascii="宋体" w:hAnsi="宋体" w:eastAsia="宋体" w:cs="宋体"/>
          <w:sz w:val="24"/>
          <w:szCs w:val="24"/>
        </w:rPr>
        <w:t>固定吸附式工装</w:t>
      </w:r>
      <w:r>
        <w:rPr>
          <w:rFonts w:hint="eastAsia" w:ascii="宋体" w:hAnsi="宋体" w:eastAsia="宋体" w:cs="宋体"/>
          <w:sz w:val="24"/>
          <w:szCs w:val="24"/>
        </w:rPr>
        <w:t>，工装使用时高度激光检测工具通过</w:t>
      </w:r>
      <w:r>
        <w:rPr>
          <w:rFonts w:ascii="宋体" w:hAnsi="宋体" w:eastAsia="宋体" w:cs="宋体"/>
          <w:sz w:val="24"/>
          <w:szCs w:val="24"/>
        </w:rPr>
        <w:t>固定吸附式工装</w:t>
      </w:r>
      <w:r>
        <w:rPr>
          <w:rFonts w:hint="eastAsia" w:ascii="宋体" w:hAnsi="宋体" w:eastAsia="宋体" w:cs="宋体"/>
          <w:sz w:val="24"/>
          <w:szCs w:val="24"/>
        </w:rPr>
        <w:t>上的磁扣吸附在车架纵梁。</w:t>
      </w:r>
    </w:p>
    <w:p w14:paraId="04580CAE">
      <w:pPr>
        <w:pStyle w:val="2"/>
      </w:pPr>
      <w:r>
        <w:drawing>
          <wp:inline distT="0" distB="0" distL="0" distR="0">
            <wp:extent cx="3009900" cy="1439545"/>
            <wp:effectExtent l="0" t="0" r="0" b="825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9"/>
                    <a:stretch>
                      <a:fillRect/>
                    </a:stretch>
                  </pic:blipFill>
                  <pic:spPr>
                    <a:xfrm>
                      <a:off x="0" y="0"/>
                      <a:ext cx="3010094" cy="1440000"/>
                    </a:xfrm>
                    <a:prstGeom prst="rect">
                      <a:avLst/>
                    </a:prstGeom>
                  </pic:spPr>
                </pic:pic>
              </a:graphicData>
            </a:graphic>
          </wp:inline>
        </w:drawing>
      </w:r>
    </w:p>
    <w:p w14:paraId="771EBC1E">
      <w:pPr>
        <w:spacing w:line="360" w:lineRule="auto"/>
        <w:jc w:val="center"/>
        <w:rPr>
          <w:sz w:val="20"/>
          <w:szCs w:val="21"/>
        </w:rPr>
      </w:pPr>
      <w:r>
        <w:rPr>
          <w:rFonts w:hint="eastAsia" w:ascii="宋体" w:hAnsi="宋体" w:eastAsia="宋体" w:cs="宋体"/>
          <w:sz w:val="24"/>
          <w:szCs w:val="24"/>
        </w:rPr>
        <w:t>高度激光检测工具</w:t>
      </w:r>
      <w:r>
        <w:rPr>
          <w:rFonts w:hint="eastAsia" w:ascii="宋体" w:hAnsi="宋体" w:eastAsia="宋体" w:cs="宋体"/>
          <w:sz w:val="22"/>
        </w:rPr>
        <w:t>使用示意图</w:t>
      </w:r>
    </w:p>
    <w:p w14:paraId="5DEC5543">
      <w:pPr>
        <w:spacing w:line="360" w:lineRule="auto"/>
        <w:ind w:left="48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固定吸附式工装</w:t>
      </w:r>
      <w:r>
        <w:rPr>
          <w:rFonts w:hint="eastAsia" w:ascii="宋体" w:hAnsi="宋体" w:eastAsia="宋体" w:cs="宋体"/>
          <w:sz w:val="24"/>
          <w:szCs w:val="24"/>
        </w:rPr>
        <w:t>应同时满足以下2种车架：</w:t>
      </w:r>
    </w:p>
    <w:p w14:paraId="20872BFF">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① 车架纵梁宽度8</w:t>
      </w:r>
      <w:r>
        <w:rPr>
          <w:rFonts w:ascii="宋体" w:hAnsi="宋体" w:eastAsia="宋体" w:cs="宋体"/>
          <w:sz w:val="24"/>
          <w:szCs w:val="24"/>
        </w:rPr>
        <w:t>0</w:t>
      </w:r>
      <w:r>
        <w:rPr>
          <w:rFonts w:hint="eastAsia" w:ascii="宋体" w:hAnsi="宋体" w:eastAsia="宋体" w:cs="宋体"/>
          <w:sz w:val="24"/>
          <w:szCs w:val="24"/>
        </w:rPr>
        <w:t>mm，两纵梁间距8</w:t>
      </w:r>
      <w:r>
        <w:rPr>
          <w:rFonts w:ascii="宋体" w:hAnsi="宋体" w:eastAsia="宋体" w:cs="宋体"/>
          <w:sz w:val="24"/>
          <w:szCs w:val="24"/>
        </w:rPr>
        <w:t>50</w:t>
      </w:r>
      <w:r>
        <w:rPr>
          <w:rFonts w:hint="eastAsia" w:ascii="宋体" w:hAnsi="宋体" w:eastAsia="宋体" w:cs="宋体"/>
          <w:sz w:val="24"/>
          <w:szCs w:val="24"/>
        </w:rPr>
        <w:t>mm；</w:t>
      </w:r>
    </w:p>
    <w:p w14:paraId="601D2AD8">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② 车架纵梁宽度8</w:t>
      </w:r>
      <w:r>
        <w:rPr>
          <w:rFonts w:ascii="宋体" w:hAnsi="宋体" w:eastAsia="宋体" w:cs="宋体"/>
          <w:sz w:val="24"/>
          <w:szCs w:val="24"/>
        </w:rPr>
        <w:t>5</w:t>
      </w:r>
      <w:r>
        <w:rPr>
          <w:rFonts w:hint="eastAsia" w:ascii="宋体" w:hAnsi="宋体" w:eastAsia="宋体" w:cs="宋体"/>
          <w:sz w:val="24"/>
          <w:szCs w:val="24"/>
        </w:rPr>
        <w:t>mm，两纵梁间距</w:t>
      </w:r>
      <w:r>
        <w:rPr>
          <w:rFonts w:ascii="宋体" w:hAnsi="宋体" w:eastAsia="宋体" w:cs="宋体"/>
          <w:sz w:val="24"/>
          <w:szCs w:val="24"/>
        </w:rPr>
        <w:t>760</w:t>
      </w:r>
      <w:r>
        <w:rPr>
          <w:rFonts w:hint="eastAsia" w:ascii="宋体" w:hAnsi="宋体" w:eastAsia="宋体" w:cs="宋体"/>
          <w:sz w:val="24"/>
          <w:szCs w:val="24"/>
        </w:rPr>
        <w:t>mm。</w:t>
      </w:r>
    </w:p>
    <w:p w14:paraId="60DB2468">
      <w:pPr>
        <w:pStyle w:val="10"/>
      </w:pPr>
    </w:p>
    <w:p w14:paraId="54FBFEAB">
      <w:pPr>
        <w:pStyle w:val="10"/>
        <w:jc w:val="center"/>
        <w:rPr>
          <w:rFonts w:ascii="宋体" w:hAnsi="宋体" w:eastAsia="宋体" w:cs="宋体"/>
          <w:sz w:val="24"/>
          <w:szCs w:val="24"/>
        </w:rPr>
      </w:pPr>
      <w:r>
        <w:drawing>
          <wp:inline distT="0" distB="0" distL="0" distR="0">
            <wp:extent cx="4082415" cy="17995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4082521" cy="1800000"/>
                    </a:xfrm>
                    <a:prstGeom prst="rect">
                      <a:avLst/>
                    </a:prstGeom>
                  </pic:spPr>
                </pic:pic>
              </a:graphicData>
            </a:graphic>
          </wp:inline>
        </w:drawing>
      </w:r>
    </w:p>
    <w:p w14:paraId="147505DC">
      <w:pPr>
        <w:spacing w:line="360" w:lineRule="auto"/>
        <w:ind w:left="480"/>
        <w:rPr>
          <w:rFonts w:ascii="宋体" w:hAnsi="宋体" w:eastAsia="宋体" w:cs="宋体"/>
          <w:sz w:val="24"/>
          <w:szCs w:val="24"/>
        </w:rPr>
      </w:pPr>
      <w:r>
        <w:rPr>
          <w:rFonts w:hint="eastAsia" w:ascii="宋体" w:hAnsi="宋体" w:eastAsia="宋体" w:cs="宋体"/>
          <w:sz w:val="24"/>
          <w:szCs w:val="24"/>
        </w:rPr>
        <w:t>（2）高度激光检测工具通过磁扣吸附至车架后，应保证激光测距仪的测量起始点与车架纵梁下翼面平齐；</w:t>
      </w:r>
    </w:p>
    <w:p w14:paraId="7336B4BF">
      <w:pPr>
        <w:spacing w:line="360" w:lineRule="auto"/>
        <w:ind w:left="480"/>
        <w:rPr>
          <w:rFonts w:ascii="宋体" w:hAnsi="宋体" w:eastAsia="宋体" w:cs="宋体"/>
          <w:sz w:val="24"/>
          <w:szCs w:val="24"/>
        </w:rPr>
      </w:pPr>
      <w:r>
        <w:rPr>
          <w:rFonts w:hint="eastAsia" w:ascii="宋体" w:hAnsi="宋体" w:eastAsia="宋体" w:cs="宋体"/>
          <w:sz w:val="24"/>
          <w:szCs w:val="24"/>
        </w:rPr>
        <w:t>（3）激光测距仪的测量量程为0</w:t>
      </w:r>
      <w:r>
        <w:rPr>
          <w:rFonts w:ascii="宋体" w:hAnsi="宋体" w:eastAsia="宋体" w:cs="宋体"/>
          <w:sz w:val="24"/>
          <w:szCs w:val="24"/>
        </w:rPr>
        <w:t>-850</w:t>
      </w:r>
      <w:r>
        <w:rPr>
          <w:rFonts w:hint="eastAsia" w:ascii="宋体" w:hAnsi="宋体" w:eastAsia="宋体" w:cs="宋体"/>
          <w:sz w:val="24"/>
          <w:szCs w:val="24"/>
        </w:rPr>
        <w:t>mm，测量精度0</w:t>
      </w:r>
      <w:r>
        <w:rPr>
          <w:rFonts w:ascii="宋体" w:hAnsi="宋体" w:eastAsia="宋体" w:cs="宋体"/>
          <w:sz w:val="24"/>
          <w:szCs w:val="24"/>
        </w:rPr>
        <w:t>.1</w:t>
      </w:r>
      <w:r>
        <w:rPr>
          <w:rFonts w:hint="eastAsia" w:ascii="宋体" w:hAnsi="宋体" w:eastAsia="宋体" w:cs="宋体"/>
          <w:sz w:val="24"/>
          <w:szCs w:val="24"/>
        </w:rPr>
        <w:t>mm；</w:t>
      </w:r>
    </w:p>
    <w:p w14:paraId="4C06E5C7">
      <w:pPr>
        <w:spacing w:line="360" w:lineRule="auto"/>
        <w:ind w:left="480"/>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4</w:t>
      </w:r>
      <w:r>
        <w:rPr>
          <w:rFonts w:hint="eastAsia" w:ascii="宋体" w:hAnsi="宋体" w:eastAsia="宋体" w:cs="宋体"/>
          <w:sz w:val="24"/>
          <w:szCs w:val="24"/>
        </w:rPr>
        <w:t>）激光测距仪具备结果无线传输能力，实时将测量数据发送至线边电脑显示器。</w:t>
      </w:r>
    </w:p>
    <w:p w14:paraId="7D614DA6">
      <w:pPr>
        <w:spacing w:line="360" w:lineRule="auto"/>
        <w:ind w:left="480"/>
        <w:rPr>
          <w:rFonts w:ascii="宋体" w:hAnsi="宋体" w:eastAsia="宋体" w:cs="宋体"/>
          <w:sz w:val="24"/>
          <w:szCs w:val="24"/>
        </w:rPr>
      </w:pPr>
      <w:r>
        <w:rPr>
          <w:rFonts w:hint="eastAsia" w:ascii="宋体" w:hAnsi="宋体" w:eastAsia="宋体" w:cs="宋体"/>
          <w:sz w:val="24"/>
          <w:szCs w:val="24"/>
        </w:rPr>
        <w:t>以上交付内容在签订合同后于1个月之内交付到甲方现场（包括设备的设计、制造、预验收和发运时间）</w:t>
      </w:r>
    </w:p>
    <w:p w14:paraId="18ECD3E4">
      <w:pPr>
        <w:spacing w:line="360" w:lineRule="auto"/>
        <w:ind w:left="480"/>
        <w:rPr>
          <w:rFonts w:ascii="宋体" w:hAnsi="宋体" w:eastAsia="宋体" w:cs="宋体"/>
          <w:sz w:val="24"/>
          <w:szCs w:val="24"/>
        </w:rPr>
      </w:pPr>
      <w:r>
        <w:rPr>
          <w:rFonts w:hint="eastAsia" w:ascii="宋体" w:hAnsi="宋体" w:eastAsia="宋体" w:cs="宋体"/>
          <w:sz w:val="24"/>
          <w:szCs w:val="24"/>
        </w:rPr>
        <w:t>设备运输过程中，需采取防水、防震措施以保证设备安全。</w:t>
      </w:r>
    </w:p>
    <w:p w14:paraId="50898B99">
      <w:pPr>
        <w:spacing w:line="360" w:lineRule="auto"/>
        <w:ind w:left="480"/>
        <w:rPr>
          <w:rFonts w:ascii="宋体" w:hAnsi="宋体" w:eastAsia="宋体" w:cs="宋体"/>
          <w:sz w:val="24"/>
          <w:szCs w:val="24"/>
        </w:rPr>
      </w:pPr>
      <w:r>
        <w:rPr>
          <w:rFonts w:hint="eastAsia" w:ascii="宋体" w:hAnsi="宋体" w:eastAsia="宋体" w:cs="宋体"/>
          <w:sz w:val="24"/>
          <w:szCs w:val="24"/>
        </w:rPr>
        <w:t>设备到货后投标人需在1个月内完成设备安装调试工作，保证设备进入试运行状态。</w:t>
      </w:r>
    </w:p>
    <w:p w14:paraId="47BD4825">
      <w:pPr>
        <w:pStyle w:val="117"/>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14:paraId="43858BEF">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75561727">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02C33061">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5239A6F">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1E859B7">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19C66D3E">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C5999FE">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6FC9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4475A780">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70A7A7A6">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6AD77673">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66E81063">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159F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23522FD1">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23012597">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7E0BE253">
            <w:pPr>
              <w:spacing w:line="360" w:lineRule="auto"/>
              <w:ind w:left="480"/>
              <w:jc w:val="center"/>
              <w:rPr>
                <w:rFonts w:ascii="宋体" w:hAnsi="宋体" w:eastAsia="宋体" w:cs="宋体"/>
                <w:sz w:val="24"/>
                <w:szCs w:val="24"/>
              </w:rPr>
            </w:pPr>
          </w:p>
        </w:tc>
        <w:tc>
          <w:tcPr>
            <w:tcW w:w="2062" w:type="dxa"/>
            <w:vAlign w:val="center"/>
          </w:tcPr>
          <w:p w14:paraId="28F68D81">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14:paraId="5B65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1C019C9B">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04E199CA">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5DD585B1">
            <w:pPr>
              <w:spacing w:line="360" w:lineRule="auto"/>
              <w:ind w:left="480"/>
              <w:jc w:val="center"/>
              <w:rPr>
                <w:rFonts w:ascii="宋体" w:hAnsi="宋体" w:eastAsia="宋体" w:cs="宋体"/>
                <w:sz w:val="24"/>
                <w:szCs w:val="24"/>
              </w:rPr>
            </w:pPr>
          </w:p>
        </w:tc>
        <w:tc>
          <w:tcPr>
            <w:tcW w:w="2062" w:type="dxa"/>
            <w:vAlign w:val="center"/>
          </w:tcPr>
          <w:p w14:paraId="6376B0B0">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14:paraId="5702BACB">
      <w:pPr>
        <w:pStyle w:val="20"/>
        <w:rPr>
          <w:rFonts w:hAnsi="宋体" w:eastAsia="宋体"/>
        </w:rPr>
      </w:pPr>
    </w:p>
    <w:p w14:paraId="1EC4F017">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36"/>
    </w:p>
    <w:p w14:paraId="043B5CE1">
      <w:pPr>
        <w:rPr>
          <w:rFonts w:ascii="宋体" w:hAnsi="宋体" w:eastAsia="宋体"/>
        </w:rPr>
      </w:pPr>
    </w:p>
    <w:p w14:paraId="7466D1E4">
      <w:pPr>
        <w:keepNext/>
        <w:keepLines/>
        <w:spacing w:line="360" w:lineRule="auto"/>
        <w:jc w:val="center"/>
        <w:outlineLvl w:val="2"/>
        <w:rPr>
          <w:rFonts w:ascii="宋体" w:hAnsi="宋体" w:eastAsia="宋体" w:cs="宋体"/>
          <w:b/>
          <w:bCs/>
          <w:sz w:val="24"/>
          <w:szCs w:val="32"/>
        </w:rPr>
      </w:pPr>
      <w:bookmarkStart w:id="37" w:name="_Toc169605882"/>
      <w:r>
        <w:rPr>
          <w:rFonts w:hint="eastAsia" w:ascii="宋体" w:hAnsi="宋体" w:eastAsia="宋体" w:cs="宋体"/>
          <w:b/>
          <w:bCs/>
          <w:sz w:val="24"/>
          <w:szCs w:val="32"/>
        </w:rPr>
        <w:t>第一节  供货范围</w:t>
      </w:r>
      <w:bookmarkEnd w:id="37"/>
    </w:p>
    <w:p w14:paraId="278F13D6">
      <w:pPr>
        <w:pStyle w:val="130"/>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060E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6F8C3E5">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序号</w:t>
            </w:r>
          </w:p>
        </w:tc>
        <w:tc>
          <w:tcPr>
            <w:tcW w:w="3520" w:type="dxa"/>
            <w:vAlign w:val="center"/>
          </w:tcPr>
          <w:p w14:paraId="00800927">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名称</w:t>
            </w:r>
          </w:p>
        </w:tc>
        <w:tc>
          <w:tcPr>
            <w:tcW w:w="1215" w:type="dxa"/>
            <w:vAlign w:val="center"/>
          </w:tcPr>
          <w:p w14:paraId="4AEBD24B">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14:paraId="53EF58C5">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14:paraId="202D547C">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14:paraId="683E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4D3D3CC">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3520" w:type="dxa"/>
            <w:vAlign w:val="center"/>
          </w:tcPr>
          <w:p w14:paraId="4D70F8B9">
            <w:pPr>
              <w:pStyle w:val="129"/>
              <w:spacing w:beforeLines="0" w:afterLines="0" w:line="360" w:lineRule="auto"/>
              <w:rPr>
                <w:rFonts w:ascii="宋体" w:hAnsi="宋体" w:eastAsia="宋体" w:cs="宋体"/>
                <w:sz w:val="24"/>
              </w:rPr>
            </w:pPr>
            <w:r>
              <w:rPr>
                <w:rFonts w:hint="eastAsia" w:ascii="宋体" w:hAnsi="宋体" w:eastAsia="宋体" w:cs="宋体"/>
                <w:sz w:val="24"/>
              </w:rPr>
              <w:t>新增桥壳中心定位工装</w:t>
            </w:r>
          </w:p>
        </w:tc>
        <w:tc>
          <w:tcPr>
            <w:tcW w:w="1215" w:type="dxa"/>
            <w:vAlign w:val="center"/>
          </w:tcPr>
          <w:p w14:paraId="0202B338">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3CA20EEF">
            <w:pPr>
              <w:spacing w:line="360" w:lineRule="auto"/>
              <w:jc w:val="center"/>
              <w:rPr>
                <w:rFonts w:ascii="宋体" w:hAnsi="宋体" w:eastAsia="宋体" w:cs="宋体"/>
                <w:sz w:val="24"/>
                <w:szCs w:val="24"/>
              </w:rPr>
            </w:pPr>
            <w:r>
              <w:rPr>
                <w:rFonts w:ascii="宋体" w:hAnsi="宋体" w:eastAsia="宋体" w:cs="宋体"/>
                <w:sz w:val="24"/>
                <w:szCs w:val="24"/>
              </w:rPr>
              <w:t>2</w:t>
            </w:r>
          </w:p>
        </w:tc>
        <w:tc>
          <w:tcPr>
            <w:tcW w:w="2693" w:type="dxa"/>
            <w:vAlign w:val="center"/>
          </w:tcPr>
          <w:p w14:paraId="3023CB62">
            <w:pPr>
              <w:pStyle w:val="129"/>
              <w:spacing w:beforeLines="0" w:afterLines="0" w:line="360" w:lineRule="auto"/>
              <w:rPr>
                <w:rFonts w:ascii="宋体" w:hAnsi="宋体" w:eastAsia="宋体" w:cs="宋体"/>
                <w:sz w:val="24"/>
              </w:rPr>
            </w:pPr>
          </w:p>
        </w:tc>
      </w:tr>
      <w:tr w14:paraId="6BF7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4C1F303">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3520" w:type="dxa"/>
            <w:vAlign w:val="center"/>
          </w:tcPr>
          <w:p w14:paraId="0F94985A">
            <w:pPr>
              <w:pStyle w:val="129"/>
              <w:spacing w:beforeLines="0" w:afterLines="0" w:line="360" w:lineRule="auto"/>
              <w:rPr>
                <w:rFonts w:ascii="宋体" w:hAnsi="宋体" w:eastAsia="宋体" w:cs="宋体"/>
                <w:sz w:val="24"/>
              </w:rPr>
            </w:pPr>
            <w:r>
              <w:rPr>
                <w:rFonts w:hint="eastAsia" w:ascii="宋体" w:hAnsi="宋体" w:eastAsia="宋体" w:cs="宋体"/>
                <w:sz w:val="24"/>
              </w:rPr>
              <w:t>新增高度激光检测工具</w:t>
            </w:r>
          </w:p>
        </w:tc>
        <w:tc>
          <w:tcPr>
            <w:tcW w:w="1215" w:type="dxa"/>
            <w:vAlign w:val="center"/>
          </w:tcPr>
          <w:p w14:paraId="52A57B80">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317FD04B">
            <w:pPr>
              <w:spacing w:line="360" w:lineRule="auto"/>
              <w:jc w:val="center"/>
              <w:rPr>
                <w:rFonts w:ascii="宋体" w:hAnsi="宋体" w:eastAsia="宋体" w:cs="宋体"/>
                <w:sz w:val="24"/>
                <w:szCs w:val="24"/>
              </w:rPr>
            </w:pPr>
            <w:r>
              <w:rPr>
                <w:rFonts w:ascii="宋体" w:hAnsi="宋体" w:eastAsia="宋体" w:cs="宋体"/>
                <w:sz w:val="24"/>
                <w:szCs w:val="24"/>
              </w:rPr>
              <w:t>2</w:t>
            </w:r>
          </w:p>
        </w:tc>
        <w:tc>
          <w:tcPr>
            <w:tcW w:w="2693" w:type="dxa"/>
            <w:vAlign w:val="center"/>
          </w:tcPr>
          <w:p w14:paraId="0F668B37">
            <w:pPr>
              <w:pStyle w:val="129"/>
              <w:spacing w:beforeLines="0" w:afterLines="0" w:line="360" w:lineRule="auto"/>
              <w:rPr>
                <w:rFonts w:ascii="宋体" w:hAnsi="宋体" w:eastAsia="宋体" w:cs="宋体"/>
                <w:sz w:val="24"/>
              </w:rPr>
            </w:pPr>
          </w:p>
        </w:tc>
      </w:tr>
      <w:tr w14:paraId="27F5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16DB642A">
            <w:pPr>
              <w:pStyle w:val="35"/>
              <w:spacing w:line="360" w:lineRule="auto"/>
              <w:jc w:val="center"/>
              <w:rPr>
                <w:rFonts w:ascii="宋体" w:hAnsi="宋体" w:cs="宋体"/>
                <w:szCs w:val="24"/>
              </w:rPr>
            </w:pPr>
            <w:r>
              <w:rPr>
                <w:rFonts w:hint="eastAsia" w:ascii="宋体" w:hAnsi="宋体" w:cs="宋体"/>
                <w:szCs w:val="24"/>
              </w:rPr>
              <w:t>3</w:t>
            </w:r>
          </w:p>
        </w:tc>
        <w:tc>
          <w:tcPr>
            <w:tcW w:w="3520" w:type="dxa"/>
            <w:vAlign w:val="center"/>
          </w:tcPr>
          <w:p w14:paraId="799E4EFC">
            <w:pPr>
              <w:pStyle w:val="129"/>
              <w:spacing w:beforeLines="0" w:afterLines="0" w:line="360" w:lineRule="auto"/>
              <w:rPr>
                <w:rFonts w:ascii="宋体" w:hAnsi="宋体" w:eastAsia="宋体" w:cs="宋体"/>
                <w:sz w:val="24"/>
              </w:rPr>
            </w:pPr>
            <w:r>
              <w:rPr>
                <w:rFonts w:hint="eastAsia" w:ascii="宋体" w:hAnsi="宋体" w:eastAsia="宋体" w:cs="宋体"/>
                <w:sz w:val="24"/>
              </w:rPr>
              <w:t>设备使用说明书</w:t>
            </w:r>
          </w:p>
        </w:tc>
        <w:tc>
          <w:tcPr>
            <w:tcW w:w="1215" w:type="dxa"/>
            <w:vAlign w:val="center"/>
          </w:tcPr>
          <w:p w14:paraId="49490E6F">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12BB9FF4">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3</w:t>
            </w:r>
          </w:p>
        </w:tc>
        <w:tc>
          <w:tcPr>
            <w:tcW w:w="2693" w:type="dxa"/>
            <w:vAlign w:val="center"/>
          </w:tcPr>
          <w:p w14:paraId="42F40F22">
            <w:pPr>
              <w:pStyle w:val="129"/>
              <w:spacing w:beforeLines="0" w:afterLines="0" w:line="360" w:lineRule="auto"/>
              <w:rPr>
                <w:rFonts w:ascii="宋体" w:hAnsi="宋体" w:eastAsia="宋体" w:cs="宋体"/>
                <w:sz w:val="24"/>
              </w:rPr>
            </w:pPr>
            <w:r>
              <w:rPr>
                <w:rFonts w:hint="eastAsia" w:ascii="宋体" w:hAnsi="宋体" w:eastAsia="宋体" w:cs="宋体"/>
                <w:sz w:val="24"/>
              </w:rPr>
              <w:t>中文</w:t>
            </w:r>
          </w:p>
        </w:tc>
      </w:tr>
      <w:tr w14:paraId="3F41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D7F8BBC">
            <w:pPr>
              <w:pStyle w:val="35"/>
              <w:spacing w:line="360" w:lineRule="auto"/>
              <w:jc w:val="center"/>
              <w:rPr>
                <w:rFonts w:ascii="宋体" w:hAnsi="宋体" w:cs="宋体"/>
                <w:szCs w:val="24"/>
              </w:rPr>
            </w:pPr>
            <w:r>
              <w:rPr>
                <w:rFonts w:hint="eastAsia" w:ascii="宋体" w:hAnsi="宋体" w:cs="宋体"/>
                <w:szCs w:val="24"/>
              </w:rPr>
              <w:t>4</w:t>
            </w:r>
          </w:p>
        </w:tc>
        <w:tc>
          <w:tcPr>
            <w:tcW w:w="3520" w:type="dxa"/>
            <w:vAlign w:val="center"/>
          </w:tcPr>
          <w:p w14:paraId="712054E1">
            <w:pPr>
              <w:pStyle w:val="129"/>
              <w:spacing w:beforeLines="0" w:afterLines="0" w:line="360" w:lineRule="auto"/>
              <w:rPr>
                <w:rFonts w:ascii="宋体" w:hAnsi="宋体" w:eastAsia="宋体" w:cs="宋体"/>
                <w:sz w:val="24"/>
              </w:rPr>
            </w:pPr>
            <w:r>
              <w:rPr>
                <w:rFonts w:hint="eastAsia" w:ascii="宋体" w:hAnsi="宋体" w:eastAsia="宋体" w:cs="宋体"/>
                <w:sz w:val="24"/>
              </w:rPr>
              <w:t>系统软硬件清单</w:t>
            </w:r>
          </w:p>
        </w:tc>
        <w:tc>
          <w:tcPr>
            <w:tcW w:w="1215" w:type="dxa"/>
            <w:vAlign w:val="center"/>
          </w:tcPr>
          <w:p w14:paraId="006534AD">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45A28AEB">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3</w:t>
            </w:r>
          </w:p>
        </w:tc>
        <w:tc>
          <w:tcPr>
            <w:tcW w:w="2693" w:type="dxa"/>
            <w:vAlign w:val="center"/>
          </w:tcPr>
          <w:p w14:paraId="07B82A73">
            <w:pPr>
              <w:pStyle w:val="129"/>
              <w:spacing w:beforeLines="0" w:afterLines="0" w:line="360" w:lineRule="auto"/>
              <w:rPr>
                <w:rFonts w:ascii="宋体" w:hAnsi="宋体" w:eastAsia="宋体" w:cs="宋体"/>
                <w:sz w:val="24"/>
              </w:rPr>
            </w:pPr>
            <w:r>
              <w:rPr>
                <w:rFonts w:hint="eastAsia" w:ascii="宋体" w:hAnsi="宋体" w:eastAsia="宋体" w:cs="宋体"/>
                <w:sz w:val="24"/>
              </w:rPr>
              <w:t>中文</w:t>
            </w:r>
          </w:p>
        </w:tc>
      </w:tr>
      <w:tr w14:paraId="1640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287223C">
            <w:pPr>
              <w:pStyle w:val="35"/>
              <w:spacing w:line="360" w:lineRule="auto"/>
              <w:jc w:val="center"/>
              <w:rPr>
                <w:rFonts w:ascii="宋体" w:hAnsi="宋体" w:cs="宋体"/>
                <w:szCs w:val="24"/>
              </w:rPr>
            </w:pPr>
            <w:r>
              <w:rPr>
                <w:rFonts w:hint="eastAsia" w:ascii="宋体" w:hAnsi="宋体" w:cs="宋体"/>
                <w:szCs w:val="24"/>
              </w:rPr>
              <w:t>5</w:t>
            </w:r>
          </w:p>
        </w:tc>
        <w:tc>
          <w:tcPr>
            <w:tcW w:w="3520" w:type="dxa"/>
            <w:vAlign w:val="center"/>
          </w:tcPr>
          <w:p w14:paraId="55392EF0">
            <w:pPr>
              <w:pStyle w:val="129"/>
              <w:spacing w:beforeLines="0" w:afterLines="0" w:line="360" w:lineRule="auto"/>
              <w:rPr>
                <w:rFonts w:ascii="宋体" w:hAnsi="宋体" w:eastAsia="宋体" w:cs="宋体"/>
                <w:sz w:val="24"/>
              </w:rPr>
            </w:pPr>
            <w:r>
              <w:rPr>
                <w:rFonts w:hint="eastAsia" w:ascii="宋体" w:hAnsi="宋体" w:eastAsia="宋体" w:cs="宋体"/>
                <w:sz w:val="24"/>
              </w:rPr>
              <w:t>技术培训资料</w:t>
            </w:r>
          </w:p>
        </w:tc>
        <w:tc>
          <w:tcPr>
            <w:tcW w:w="1215" w:type="dxa"/>
            <w:vAlign w:val="center"/>
          </w:tcPr>
          <w:p w14:paraId="0DCA908C">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2F17F8CB">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3</w:t>
            </w:r>
          </w:p>
        </w:tc>
        <w:tc>
          <w:tcPr>
            <w:tcW w:w="2693" w:type="dxa"/>
            <w:vAlign w:val="center"/>
          </w:tcPr>
          <w:p w14:paraId="45B0447C">
            <w:pPr>
              <w:pStyle w:val="129"/>
              <w:spacing w:beforeLines="0" w:afterLines="0" w:line="360" w:lineRule="auto"/>
              <w:rPr>
                <w:rFonts w:ascii="宋体" w:hAnsi="宋体" w:eastAsia="宋体" w:cs="宋体"/>
                <w:sz w:val="24"/>
              </w:rPr>
            </w:pPr>
            <w:r>
              <w:rPr>
                <w:rFonts w:hint="eastAsia" w:ascii="宋体" w:hAnsi="宋体" w:eastAsia="宋体" w:cs="宋体"/>
                <w:sz w:val="24"/>
              </w:rPr>
              <w:t>中文</w:t>
            </w:r>
          </w:p>
        </w:tc>
      </w:tr>
      <w:tr w14:paraId="15C5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52B3447">
            <w:pPr>
              <w:pStyle w:val="35"/>
              <w:spacing w:line="360" w:lineRule="auto"/>
              <w:jc w:val="center"/>
              <w:rPr>
                <w:rFonts w:ascii="宋体" w:hAnsi="宋体" w:cs="宋体"/>
                <w:szCs w:val="24"/>
              </w:rPr>
            </w:pPr>
            <w:r>
              <w:rPr>
                <w:rFonts w:hint="eastAsia" w:ascii="宋体" w:hAnsi="宋体" w:cs="宋体"/>
                <w:szCs w:val="24"/>
              </w:rPr>
              <w:t>6</w:t>
            </w:r>
          </w:p>
        </w:tc>
        <w:tc>
          <w:tcPr>
            <w:tcW w:w="3520" w:type="dxa"/>
            <w:vAlign w:val="center"/>
          </w:tcPr>
          <w:p w14:paraId="55814B9A">
            <w:pPr>
              <w:pStyle w:val="129"/>
              <w:spacing w:beforeLines="0" w:afterLines="0" w:line="360" w:lineRule="auto"/>
              <w:rPr>
                <w:rFonts w:ascii="宋体" w:hAnsi="宋体" w:eastAsia="宋体" w:cs="宋体"/>
                <w:sz w:val="24"/>
              </w:rPr>
            </w:pPr>
            <w:r>
              <w:rPr>
                <w:rFonts w:hint="eastAsia" w:ascii="宋体" w:hAnsi="宋体" w:eastAsia="宋体" w:cs="宋体"/>
                <w:sz w:val="24"/>
              </w:rPr>
              <w:t>测试报告</w:t>
            </w:r>
          </w:p>
        </w:tc>
        <w:tc>
          <w:tcPr>
            <w:tcW w:w="1215" w:type="dxa"/>
            <w:vAlign w:val="center"/>
          </w:tcPr>
          <w:p w14:paraId="5C3E3B8B">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5A7F3336">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3</w:t>
            </w:r>
          </w:p>
        </w:tc>
        <w:tc>
          <w:tcPr>
            <w:tcW w:w="2693" w:type="dxa"/>
            <w:vAlign w:val="center"/>
          </w:tcPr>
          <w:p w14:paraId="5CDC9826">
            <w:pPr>
              <w:pStyle w:val="129"/>
              <w:spacing w:beforeLines="0" w:afterLines="0" w:line="360" w:lineRule="auto"/>
              <w:rPr>
                <w:rFonts w:ascii="宋体" w:hAnsi="宋体" w:eastAsia="宋体" w:cs="宋体"/>
                <w:sz w:val="24"/>
              </w:rPr>
            </w:pPr>
            <w:r>
              <w:rPr>
                <w:rFonts w:hint="eastAsia" w:ascii="宋体" w:hAnsi="宋体" w:eastAsia="宋体" w:cs="宋体"/>
                <w:sz w:val="24"/>
              </w:rPr>
              <w:t>中文</w:t>
            </w:r>
          </w:p>
        </w:tc>
      </w:tr>
      <w:tr w14:paraId="7F98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281797C">
            <w:pPr>
              <w:pStyle w:val="35"/>
              <w:spacing w:line="360" w:lineRule="auto"/>
              <w:jc w:val="center"/>
              <w:rPr>
                <w:rFonts w:ascii="宋体" w:hAnsi="宋体" w:cs="宋体"/>
                <w:szCs w:val="24"/>
              </w:rPr>
            </w:pPr>
            <w:r>
              <w:rPr>
                <w:rFonts w:ascii="宋体" w:hAnsi="宋体" w:cs="宋体"/>
                <w:szCs w:val="24"/>
              </w:rPr>
              <w:t>7</w:t>
            </w:r>
          </w:p>
        </w:tc>
        <w:tc>
          <w:tcPr>
            <w:tcW w:w="3520" w:type="dxa"/>
            <w:vAlign w:val="center"/>
          </w:tcPr>
          <w:p w14:paraId="1C1E83A8">
            <w:pPr>
              <w:pStyle w:val="129"/>
              <w:spacing w:beforeLines="0" w:afterLines="0" w:line="360" w:lineRule="auto"/>
              <w:rPr>
                <w:rFonts w:ascii="宋体" w:hAnsi="宋体" w:eastAsia="宋体" w:cs="宋体"/>
                <w:sz w:val="24"/>
              </w:rPr>
            </w:pPr>
            <w:r>
              <w:rPr>
                <w:rFonts w:hint="eastAsia" w:ascii="宋体" w:hAnsi="宋体" w:eastAsia="宋体" w:cs="宋体"/>
                <w:sz w:val="24"/>
              </w:rPr>
              <w:t>设备资料（序号</w:t>
            </w:r>
            <w:r>
              <w:rPr>
                <w:rFonts w:ascii="宋体" w:hAnsi="宋体" w:eastAsia="宋体" w:cs="宋体"/>
                <w:sz w:val="24"/>
              </w:rPr>
              <w:t>3</w:t>
            </w:r>
            <w:r>
              <w:rPr>
                <w:rFonts w:hint="eastAsia" w:ascii="宋体" w:hAnsi="宋体" w:eastAsia="宋体" w:cs="宋体"/>
                <w:sz w:val="24"/>
              </w:rPr>
              <w:t>/</w:t>
            </w:r>
            <w:r>
              <w:rPr>
                <w:rFonts w:ascii="宋体" w:hAnsi="宋体" w:eastAsia="宋体" w:cs="宋体"/>
                <w:sz w:val="24"/>
              </w:rPr>
              <w:t>4</w:t>
            </w:r>
            <w:r>
              <w:rPr>
                <w:rFonts w:hint="eastAsia" w:ascii="宋体" w:hAnsi="宋体" w:eastAsia="宋体" w:cs="宋体"/>
                <w:sz w:val="24"/>
              </w:rPr>
              <w:t>/</w:t>
            </w:r>
            <w:r>
              <w:rPr>
                <w:rFonts w:ascii="宋体" w:hAnsi="宋体" w:eastAsia="宋体" w:cs="宋体"/>
                <w:sz w:val="24"/>
              </w:rPr>
              <w:t>5</w:t>
            </w:r>
            <w:r>
              <w:rPr>
                <w:rFonts w:hint="eastAsia" w:ascii="宋体" w:hAnsi="宋体" w:eastAsia="宋体" w:cs="宋体"/>
                <w:sz w:val="24"/>
              </w:rPr>
              <w:t>/</w:t>
            </w:r>
            <w:r>
              <w:rPr>
                <w:rFonts w:ascii="宋体" w:hAnsi="宋体" w:eastAsia="宋体" w:cs="宋体"/>
                <w:sz w:val="24"/>
              </w:rPr>
              <w:t>6</w:t>
            </w:r>
            <w:r>
              <w:rPr>
                <w:rFonts w:hint="eastAsia" w:ascii="宋体" w:hAnsi="宋体" w:eastAsia="宋体" w:cs="宋体"/>
                <w:sz w:val="24"/>
              </w:rPr>
              <w:t>）电子版WORD或PDF版</w:t>
            </w:r>
          </w:p>
        </w:tc>
        <w:tc>
          <w:tcPr>
            <w:tcW w:w="1215" w:type="dxa"/>
            <w:vAlign w:val="center"/>
          </w:tcPr>
          <w:p w14:paraId="59AD964D">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736BF2BE">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1</w:t>
            </w:r>
          </w:p>
        </w:tc>
        <w:tc>
          <w:tcPr>
            <w:tcW w:w="2693" w:type="dxa"/>
            <w:vAlign w:val="center"/>
          </w:tcPr>
          <w:p w14:paraId="0F4C5D03">
            <w:pPr>
              <w:pStyle w:val="129"/>
              <w:spacing w:beforeLines="0" w:afterLines="0" w:line="360" w:lineRule="auto"/>
              <w:rPr>
                <w:rFonts w:ascii="宋体" w:hAnsi="宋体" w:eastAsia="宋体" w:cs="宋体"/>
                <w:sz w:val="24"/>
              </w:rPr>
            </w:pPr>
            <w:r>
              <w:rPr>
                <w:rFonts w:hint="eastAsia" w:ascii="宋体" w:hAnsi="宋体" w:eastAsia="宋体" w:cs="宋体"/>
                <w:sz w:val="24"/>
              </w:rPr>
              <w:t>中文</w:t>
            </w:r>
          </w:p>
        </w:tc>
      </w:tr>
    </w:tbl>
    <w:p w14:paraId="2781F27D">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3F407B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27BD932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2EC38C4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1EE82C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BFFD54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0A620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70396C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661189F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49E686F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2BD5BC4E">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41A5C3B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0F532DD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05122E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57F809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27754F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5A7DFD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2E79DC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1412770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236C9C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18BB23B3">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7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5E5552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A55AA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13868D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2BE030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52B958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B90DADC">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6F2905B5">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13CCDE2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3573392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2063CBA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2F89B57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5104701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324D5A4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5C8E396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573D00C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5A54B74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7F06F8F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498A69C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5E090B4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1C0272A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24F5D5B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0614FE9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6E788FC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223158E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5A2B8C9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53BCBF4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0B0261B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14:paraId="756B1399">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27DBD34A">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374577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8" w:name="_Toc169605883"/>
    </w:p>
    <w:p w14:paraId="7F009DBE">
      <w:pPr>
        <w:pStyle w:val="20"/>
        <w:spacing w:line="360" w:lineRule="auto"/>
        <w:rPr>
          <w:rFonts w:hAnsi="宋体" w:eastAsia="宋体"/>
        </w:rPr>
      </w:pPr>
    </w:p>
    <w:p w14:paraId="55B0915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8"/>
    </w:p>
    <w:p w14:paraId="71C562B1">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3C680C33">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7EA8C99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14:paraId="2C4A36CA">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3624BF52">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ascii="宋体" w:hAnsi="宋体" w:eastAsia="宋体"/>
          <w:sz w:val="24"/>
          <w:szCs w:val="24"/>
          <w:u w:val="single"/>
        </w:rPr>
        <w:t>30</w:t>
      </w:r>
      <w:r>
        <w:rPr>
          <w:rFonts w:hint="eastAsia" w:ascii="宋体" w:hAnsi="宋体" w:eastAsia="宋体"/>
          <w:sz w:val="24"/>
          <w:szCs w:val="24"/>
        </w:rPr>
        <w:t>个日历日之内交货至供货地点。</w:t>
      </w:r>
    </w:p>
    <w:p w14:paraId="3ACC81C2">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ascii="宋体" w:hAnsi="宋体" w:eastAsia="宋体"/>
          <w:sz w:val="24"/>
          <w:szCs w:val="24"/>
          <w:u w:val="single"/>
          <w:shd w:val="clear" w:color="auto" w:fill="FFFF00"/>
        </w:rPr>
        <w:t>45</w:t>
      </w:r>
      <w:r>
        <w:rPr>
          <w:rFonts w:hint="eastAsia" w:ascii="宋体" w:hAnsi="宋体" w:eastAsia="宋体"/>
          <w:sz w:val="24"/>
          <w:szCs w:val="24"/>
        </w:rPr>
        <w:t>个日历日之内安装调试完毕。</w:t>
      </w:r>
    </w:p>
    <w:p w14:paraId="529AC891">
      <w:pPr>
        <w:spacing w:line="360" w:lineRule="auto"/>
        <w:ind w:firstLine="480" w:firstLineChars="200"/>
        <w:jc w:val="left"/>
        <w:rPr>
          <w:rFonts w:ascii="宋体" w:hAnsi="宋体" w:eastAsia="宋体"/>
          <w:sz w:val="24"/>
          <w:szCs w:val="24"/>
        </w:rPr>
      </w:pPr>
      <w:r>
        <w:rPr>
          <w:rFonts w:hint="eastAsia" w:ascii="宋体" w:hAnsi="宋体" w:eastAsia="宋体"/>
          <w:sz w:val="24"/>
          <w:szCs w:val="24"/>
          <w:shd w:val="clear" w:color="auto" w:fill="FFFF00"/>
        </w:rPr>
        <w:t>安装调试时间或终验收时间超过规定时间</w:t>
      </w:r>
      <w:r>
        <w:rPr>
          <w:rFonts w:hint="eastAsia" w:ascii="宋体" w:hAnsi="宋体" w:eastAsia="宋体"/>
          <w:sz w:val="24"/>
          <w:szCs w:val="24"/>
        </w:rPr>
        <w:t>的，投标人应当随标书提供详细的工期计划。</w:t>
      </w:r>
    </w:p>
    <w:p w14:paraId="170D3B6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71AC479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7942502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0009D74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1494F3B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3157B34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0C8506C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66619D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49ED444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2E6087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48428AD6">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3BD4FF0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754937E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14F1F91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21ED204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0FB02A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58A0A9FC">
      <w:pPr>
        <w:adjustRightInd w:val="0"/>
        <w:snapToGrid w:val="0"/>
        <w:spacing w:line="360" w:lineRule="auto"/>
        <w:rPr>
          <w:rFonts w:ascii="宋体" w:hAnsi="宋体" w:eastAsia="宋体" w:cs="Times New Roman"/>
          <w:szCs w:val="20"/>
        </w:rPr>
      </w:pPr>
    </w:p>
    <w:p w14:paraId="26A61E09">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4DDB11EA">
      <w:pPr>
        <w:keepNext/>
        <w:keepLines/>
        <w:spacing w:line="360" w:lineRule="auto"/>
        <w:jc w:val="center"/>
        <w:outlineLvl w:val="1"/>
        <w:rPr>
          <w:rFonts w:ascii="宋体" w:hAnsi="宋体" w:eastAsia="宋体" w:cs="Times New Roman"/>
          <w:b/>
          <w:bCs/>
          <w:kern w:val="44"/>
          <w:sz w:val="28"/>
          <w:szCs w:val="28"/>
        </w:rPr>
      </w:pPr>
      <w:bookmarkStart w:id="39" w:name="_Toc169605884"/>
      <w:r>
        <w:rPr>
          <w:rFonts w:hint="eastAsia" w:ascii="宋体" w:hAnsi="宋体" w:eastAsia="宋体" w:cs="Times New Roman"/>
          <w:b/>
          <w:bCs/>
          <w:kern w:val="44"/>
          <w:sz w:val="28"/>
          <w:szCs w:val="28"/>
        </w:rPr>
        <w:t>第四章质保期及售后服务</w:t>
      </w:r>
      <w:bookmarkEnd w:id="39"/>
    </w:p>
    <w:p w14:paraId="684B2542">
      <w:pPr>
        <w:pStyle w:val="122"/>
        <w:spacing w:line="360" w:lineRule="auto"/>
        <w:rPr>
          <w:rFonts w:ascii="宋体" w:hAnsi="宋体"/>
        </w:rPr>
      </w:pPr>
      <w:r>
        <w:rPr>
          <w:rFonts w:hint="eastAsia" w:ascii="宋体" w:hAnsi="宋体"/>
        </w:rPr>
        <w:t>一、质保期及质保要求</w:t>
      </w:r>
    </w:p>
    <w:p w14:paraId="25E13A5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4C8885A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2C7D4F2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5E51ACE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7E632D2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3DC8081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3DEB0271">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14:paraId="7BC989B4">
      <w:pPr>
        <w:pStyle w:val="122"/>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7DB4CABA">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1BD24A04">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6D6E4C73">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3B77BF2E">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7BEE14A9">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779B8623">
      <w:pPr>
        <w:pStyle w:val="10"/>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2475D88A">
      <w:pPr>
        <w:pStyle w:val="122"/>
        <w:spacing w:line="360" w:lineRule="auto"/>
        <w:rPr>
          <w:rFonts w:ascii="宋体" w:hAnsi="宋体" w:cs="宋体"/>
        </w:rPr>
      </w:pPr>
      <w:r>
        <w:rPr>
          <w:rFonts w:hint="eastAsia" w:ascii="宋体" w:hAnsi="宋体" w:cs="宋体"/>
        </w:rPr>
        <w:t>三、安装调试及验收服务</w:t>
      </w:r>
    </w:p>
    <w:p w14:paraId="5800E84B">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35DC6DFF">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6474A6ED">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6A34C363">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05389F62">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68473416">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30</w:t>
      </w:r>
      <w:r>
        <w:rPr>
          <w:rFonts w:hint="eastAsia" w:ascii="宋体" w:hAnsi="宋体" w:eastAsia="宋体"/>
          <w:sz w:val="24"/>
          <w:szCs w:val="24"/>
        </w:rPr>
        <w:t>天；</w:t>
      </w:r>
    </w:p>
    <w:p w14:paraId="0EA626C2">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17299022">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308B2FE9">
      <w:pPr>
        <w:pStyle w:val="122"/>
        <w:spacing w:line="360" w:lineRule="auto"/>
        <w:rPr>
          <w:rFonts w:ascii="宋体" w:hAnsi="宋体" w:cs="宋体"/>
        </w:rPr>
      </w:pPr>
      <w:r>
        <w:rPr>
          <w:rFonts w:hint="eastAsia" w:ascii="宋体" w:hAnsi="宋体" w:cs="宋体"/>
        </w:rPr>
        <w:t>四、售后服务</w:t>
      </w:r>
    </w:p>
    <w:p w14:paraId="66B9C307">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7F7BC505">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4A425D15">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6EF9C9AA">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7FBA7331">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2EE2297F">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355EA901">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0B866A3A">
      <w:pPr>
        <w:pStyle w:val="122"/>
        <w:spacing w:line="360" w:lineRule="auto"/>
        <w:rPr>
          <w:rFonts w:ascii="宋体" w:hAnsi="宋体" w:cs="宋体"/>
        </w:rPr>
      </w:pPr>
      <w:r>
        <w:rPr>
          <w:rFonts w:hint="eastAsia" w:ascii="宋体" w:hAnsi="宋体" w:cs="宋体"/>
        </w:rPr>
        <w:t>五、其它服务</w:t>
      </w:r>
    </w:p>
    <w:p w14:paraId="3EA5E4E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7D4B1D5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45B2D33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14:paraId="785D37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2B3838C0">
      <w:pPr>
        <w:spacing w:line="360" w:lineRule="auto"/>
        <w:ind w:firstLine="480" w:firstLineChars="200"/>
        <w:rPr>
          <w:rFonts w:ascii="宋体" w:hAnsi="宋体" w:eastAsia="宋体" w:cs="宋体"/>
          <w:color w:val="000000"/>
          <w:sz w:val="24"/>
          <w:szCs w:val="24"/>
        </w:rPr>
      </w:pPr>
    </w:p>
    <w:p w14:paraId="26E5DEB7">
      <w:pPr>
        <w:pStyle w:val="20"/>
        <w:spacing w:line="360" w:lineRule="auto"/>
        <w:rPr>
          <w:rFonts w:hAnsi="宋体" w:eastAsia="宋体"/>
        </w:rPr>
      </w:pPr>
      <w:r>
        <w:rPr>
          <w:rFonts w:hAnsi="宋体" w:eastAsia="宋体"/>
        </w:rPr>
        <w:br w:type="page"/>
      </w:r>
    </w:p>
    <w:p w14:paraId="5B9DD876">
      <w:pPr>
        <w:keepNext/>
        <w:keepLines/>
        <w:spacing w:line="360" w:lineRule="auto"/>
        <w:jc w:val="center"/>
        <w:outlineLvl w:val="1"/>
        <w:rPr>
          <w:rFonts w:ascii="宋体" w:hAnsi="宋体" w:eastAsia="宋体" w:cs="Times New Roman"/>
          <w:b/>
          <w:bCs/>
          <w:kern w:val="44"/>
          <w:sz w:val="28"/>
          <w:szCs w:val="28"/>
        </w:rPr>
      </w:pPr>
      <w:bookmarkStart w:id="40" w:name="_Toc465187646"/>
      <w:r>
        <w:rPr>
          <w:rFonts w:hint="eastAsia" w:ascii="宋体" w:hAnsi="宋体" w:eastAsia="宋体" w:cs="Times New Roman"/>
          <w:b/>
          <w:bCs/>
          <w:kern w:val="44"/>
          <w:sz w:val="28"/>
          <w:szCs w:val="28"/>
        </w:rPr>
        <w:t>第五章  终验收</w:t>
      </w:r>
      <w:bookmarkEnd w:id="40"/>
    </w:p>
    <w:p w14:paraId="518619BB">
      <w:pPr>
        <w:spacing w:line="360" w:lineRule="auto"/>
        <w:ind w:firstLine="480" w:firstLineChars="200"/>
        <w:rPr>
          <w:rFonts w:ascii="宋体" w:hAnsi="宋体" w:eastAsia="宋体"/>
          <w:sz w:val="24"/>
          <w:szCs w:val="24"/>
        </w:rPr>
      </w:pPr>
      <w:bookmarkStart w:id="41" w:name="_Toc465187647"/>
      <w:r>
        <w:rPr>
          <w:rFonts w:hint="eastAsia" w:ascii="宋体" w:hAnsi="宋体" w:eastAsia="宋体"/>
          <w:sz w:val="24"/>
          <w:szCs w:val="24"/>
        </w:rPr>
        <w:t>按照参考招标文件、投标文件、答疑文件、技术交流文件等形成并达成一致的技术协议书和合同规定验收。</w:t>
      </w:r>
    </w:p>
    <w:p w14:paraId="2096063C">
      <w:pPr>
        <w:pStyle w:val="122"/>
        <w:spacing w:line="360" w:lineRule="auto"/>
        <w:rPr>
          <w:rFonts w:ascii="宋体" w:hAnsi="宋体"/>
          <w:color w:val="auto"/>
        </w:rPr>
      </w:pPr>
      <w:r>
        <w:rPr>
          <w:rFonts w:hint="eastAsia" w:ascii="宋体" w:hAnsi="宋体"/>
          <w:color w:val="auto"/>
        </w:rPr>
        <w:t>一.检验</w:t>
      </w:r>
    </w:p>
    <w:p w14:paraId="3679E378">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7D184ADB">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27FCB2B7">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2460D366">
      <w:pPr>
        <w:pStyle w:val="122"/>
        <w:spacing w:line="360" w:lineRule="auto"/>
        <w:rPr>
          <w:rFonts w:ascii="宋体" w:hAnsi="宋体"/>
          <w:color w:val="auto"/>
        </w:rPr>
      </w:pPr>
      <w:r>
        <w:rPr>
          <w:rFonts w:hint="eastAsia" w:ascii="宋体" w:hAnsi="宋体"/>
          <w:color w:val="auto"/>
        </w:rPr>
        <w:t>二.验收标准</w:t>
      </w:r>
    </w:p>
    <w:p w14:paraId="319ABD62">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18601D77">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3A570EEF">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38E4C336">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3B21C708">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19DD64A3">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5D6A75D0">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58369A08">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41C00D35">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7FC77E18">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233D68BD">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05E7E49E">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2C3A3F97">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51A6548D">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7506971C">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18E010F9">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66F7E769">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4F75A7DF">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6FB5F219">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32158BFD">
      <w:pPr>
        <w:pStyle w:val="135"/>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41"/>
    </w:p>
    <w:p w14:paraId="7FA839C1">
      <w:pPr>
        <w:pStyle w:val="122"/>
        <w:spacing w:line="360" w:lineRule="auto"/>
        <w:rPr>
          <w:rFonts w:ascii="宋体" w:hAnsi="宋体"/>
          <w:color w:val="auto"/>
        </w:rPr>
      </w:pPr>
      <w:r>
        <w:rPr>
          <w:rFonts w:ascii="宋体" w:hAnsi="宋体"/>
          <w:color w:val="auto"/>
        </w:rPr>
        <w:t>一、技术文件一般内容要求</w:t>
      </w:r>
    </w:p>
    <w:p w14:paraId="73BCA0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267712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411CB0D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04B8CC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0966E4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661179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476B359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76F2CAA6">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0"/>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592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552D60">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6DBAAB71">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2D4FF9A6">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702928D9">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7610FAF9">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0479234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364A7E1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62D4B78F">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3240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E1EA4D3">
            <w:pPr>
              <w:adjustRightInd w:val="0"/>
              <w:snapToGrid w:val="0"/>
              <w:spacing w:line="360" w:lineRule="auto"/>
              <w:jc w:val="center"/>
              <w:rPr>
                <w:rFonts w:ascii="宋体" w:hAnsi="宋体" w:eastAsia="宋体" w:cs="宋体"/>
                <w:sz w:val="24"/>
                <w:szCs w:val="24"/>
              </w:rPr>
            </w:pPr>
          </w:p>
        </w:tc>
        <w:tc>
          <w:tcPr>
            <w:tcW w:w="1924" w:type="dxa"/>
          </w:tcPr>
          <w:p w14:paraId="38A61615">
            <w:pPr>
              <w:adjustRightInd w:val="0"/>
              <w:snapToGrid w:val="0"/>
              <w:spacing w:line="360" w:lineRule="auto"/>
              <w:rPr>
                <w:rFonts w:ascii="宋体" w:hAnsi="宋体" w:eastAsia="宋体" w:cs="宋体"/>
                <w:sz w:val="24"/>
                <w:szCs w:val="24"/>
              </w:rPr>
            </w:pPr>
          </w:p>
        </w:tc>
        <w:tc>
          <w:tcPr>
            <w:tcW w:w="1236" w:type="dxa"/>
          </w:tcPr>
          <w:p w14:paraId="56A9FEE4">
            <w:pPr>
              <w:adjustRightInd w:val="0"/>
              <w:snapToGrid w:val="0"/>
              <w:spacing w:line="360" w:lineRule="auto"/>
              <w:rPr>
                <w:rFonts w:ascii="宋体" w:hAnsi="宋体" w:eastAsia="宋体" w:cs="宋体"/>
                <w:sz w:val="24"/>
                <w:szCs w:val="24"/>
              </w:rPr>
            </w:pPr>
          </w:p>
        </w:tc>
        <w:tc>
          <w:tcPr>
            <w:tcW w:w="720" w:type="dxa"/>
          </w:tcPr>
          <w:p w14:paraId="52A453CF">
            <w:pPr>
              <w:adjustRightInd w:val="0"/>
              <w:snapToGrid w:val="0"/>
              <w:spacing w:line="360" w:lineRule="auto"/>
              <w:jc w:val="center"/>
              <w:rPr>
                <w:rFonts w:ascii="宋体" w:hAnsi="宋体" w:eastAsia="宋体" w:cs="宋体"/>
                <w:sz w:val="24"/>
                <w:szCs w:val="24"/>
              </w:rPr>
            </w:pPr>
          </w:p>
        </w:tc>
        <w:tc>
          <w:tcPr>
            <w:tcW w:w="720" w:type="dxa"/>
          </w:tcPr>
          <w:p w14:paraId="05300405">
            <w:pPr>
              <w:adjustRightInd w:val="0"/>
              <w:snapToGrid w:val="0"/>
              <w:spacing w:line="360" w:lineRule="auto"/>
              <w:jc w:val="center"/>
              <w:rPr>
                <w:rFonts w:ascii="宋体" w:hAnsi="宋体" w:eastAsia="宋体" w:cs="宋体"/>
                <w:sz w:val="24"/>
                <w:szCs w:val="24"/>
              </w:rPr>
            </w:pPr>
          </w:p>
        </w:tc>
        <w:tc>
          <w:tcPr>
            <w:tcW w:w="720" w:type="dxa"/>
          </w:tcPr>
          <w:p w14:paraId="1E16E2CD">
            <w:pPr>
              <w:adjustRightInd w:val="0"/>
              <w:snapToGrid w:val="0"/>
              <w:spacing w:line="360" w:lineRule="auto"/>
              <w:jc w:val="center"/>
              <w:rPr>
                <w:rFonts w:ascii="宋体" w:hAnsi="宋体" w:eastAsia="宋体" w:cs="宋体"/>
                <w:sz w:val="24"/>
                <w:szCs w:val="24"/>
              </w:rPr>
            </w:pPr>
          </w:p>
        </w:tc>
        <w:tc>
          <w:tcPr>
            <w:tcW w:w="720" w:type="dxa"/>
          </w:tcPr>
          <w:p w14:paraId="6F0781AD">
            <w:pPr>
              <w:adjustRightInd w:val="0"/>
              <w:snapToGrid w:val="0"/>
              <w:spacing w:line="360" w:lineRule="auto"/>
              <w:jc w:val="center"/>
              <w:rPr>
                <w:rFonts w:ascii="宋体" w:hAnsi="宋体" w:eastAsia="宋体" w:cs="宋体"/>
                <w:sz w:val="24"/>
                <w:szCs w:val="24"/>
              </w:rPr>
            </w:pPr>
          </w:p>
        </w:tc>
        <w:tc>
          <w:tcPr>
            <w:tcW w:w="2235" w:type="dxa"/>
          </w:tcPr>
          <w:p w14:paraId="0E06B453">
            <w:pPr>
              <w:adjustRightInd w:val="0"/>
              <w:snapToGrid w:val="0"/>
              <w:spacing w:line="360" w:lineRule="auto"/>
              <w:rPr>
                <w:rFonts w:ascii="宋体" w:hAnsi="宋体" w:eastAsia="宋体" w:cs="宋体"/>
                <w:sz w:val="24"/>
                <w:szCs w:val="24"/>
              </w:rPr>
            </w:pPr>
          </w:p>
        </w:tc>
      </w:tr>
      <w:tr w14:paraId="0C00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146B5A8">
            <w:pPr>
              <w:adjustRightInd w:val="0"/>
              <w:snapToGrid w:val="0"/>
              <w:spacing w:line="360" w:lineRule="auto"/>
              <w:jc w:val="center"/>
              <w:rPr>
                <w:rFonts w:ascii="宋体" w:hAnsi="宋体" w:eastAsia="宋体" w:cs="宋体"/>
                <w:sz w:val="24"/>
                <w:szCs w:val="24"/>
              </w:rPr>
            </w:pPr>
          </w:p>
        </w:tc>
        <w:tc>
          <w:tcPr>
            <w:tcW w:w="1924" w:type="dxa"/>
          </w:tcPr>
          <w:p w14:paraId="40B3E4F1">
            <w:pPr>
              <w:adjustRightInd w:val="0"/>
              <w:snapToGrid w:val="0"/>
              <w:spacing w:line="360" w:lineRule="auto"/>
              <w:rPr>
                <w:rFonts w:ascii="宋体" w:hAnsi="宋体" w:eastAsia="宋体" w:cs="宋体"/>
                <w:sz w:val="24"/>
                <w:szCs w:val="24"/>
              </w:rPr>
            </w:pPr>
          </w:p>
        </w:tc>
        <w:tc>
          <w:tcPr>
            <w:tcW w:w="1236" w:type="dxa"/>
          </w:tcPr>
          <w:p w14:paraId="5062D594">
            <w:pPr>
              <w:adjustRightInd w:val="0"/>
              <w:snapToGrid w:val="0"/>
              <w:spacing w:line="360" w:lineRule="auto"/>
              <w:rPr>
                <w:rFonts w:ascii="宋体" w:hAnsi="宋体" w:eastAsia="宋体" w:cs="宋体"/>
                <w:sz w:val="24"/>
                <w:szCs w:val="24"/>
              </w:rPr>
            </w:pPr>
          </w:p>
        </w:tc>
        <w:tc>
          <w:tcPr>
            <w:tcW w:w="720" w:type="dxa"/>
          </w:tcPr>
          <w:p w14:paraId="7AA87B69">
            <w:pPr>
              <w:adjustRightInd w:val="0"/>
              <w:snapToGrid w:val="0"/>
              <w:spacing w:line="360" w:lineRule="auto"/>
              <w:jc w:val="center"/>
              <w:rPr>
                <w:rFonts w:ascii="宋体" w:hAnsi="宋体" w:eastAsia="宋体" w:cs="宋体"/>
                <w:sz w:val="24"/>
                <w:szCs w:val="24"/>
              </w:rPr>
            </w:pPr>
          </w:p>
        </w:tc>
        <w:tc>
          <w:tcPr>
            <w:tcW w:w="720" w:type="dxa"/>
          </w:tcPr>
          <w:p w14:paraId="2C935385">
            <w:pPr>
              <w:adjustRightInd w:val="0"/>
              <w:snapToGrid w:val="0"/>
              <w:spacing w:line="360" w:lineRule="auto"/>
              <w:jc w:val="center"/>
              <w:rPr>
                <w:rFonts w:ascii="宋体" w:hAnsi="宋体" w:eastAsia="宋体" w:cs="宋体"/>
                <w:sz w:val="24"/>
                <w:szCs w:val="24"/>
              </w:rPr>
            </w:pPr>
          </w:p>
        </w:tc>
        <w:tc>
          <w:tcPr>
            <w:tcW w:w="720" w:type="dxa"/>
          </w:tcPr>
          <w:p w14:paraId="2AF7F035">
            <w:pPr>
              <w:adjustRightInd w:val="0"/>
              <w:snapToGrid w:val="0"/>
              <w:spacing w:line="360" w:lineRule="auto"/>
              <w:jc w:val="center"/>
              <w:rPr>
                <w:rFonts w:ascii="宋体" w:hAnsi="宋体" w:eastAsia="宋体" w:cs="宋体"/>
                <w:sz w:val="24"/>
                <w:szCs w:val="24"/>
              </w:rPr>
            </w:pPr>
          </w:p>
        </w:tc>
        <w:tc>
          <w:tcPr>
            <w:tcW w:w="720" w:type="dxa"/>
          </w:tcPr>
          <w:p w14:paraId="04C6E165">
            <w:pPr>
              <w:adjustRightInd w:val="0"/>
              <w:snapToGrid w:val="0"/>
              <w:spacing w:line="360" w:lineRule="auto"/>
              <w:jc w:val="center"/>
              <w:rPr>
                <w:rFonts w:ascii="宋体" w:hAnsi="宋体" w:eastAsia="宋体" w:cs="宋体"/>
                <w:sz w:val="24"/>
                <w:szCs w:val="24"/>
              </w:rPr>
            </w:pPr>
          </w:p>
        </w:tc>
        <w:tc>
          <w:tcPr>
            <w:tcW w:w="2235" w:type="dxa"/>
          </w:tcPr>
          <w:p w14:paraId="5CC1A5BF">
            <w:pPr>
              <w:adjustRightInd w:val="0"/>
              <w:snapToGrid w:val="0"/>
              <w:spacing w:line="360" w:lineRule="auto"/>
              <w:rPr>
                <w:rFonts w:ascii="宋体" w:hAnsi="宋体" w:eastAsia="宋体" w:cs="宋体"/>
                <w:sz w:val="24"/>
                <w:szCs w:val="24"/>
              </w:rPr>
            </w:pPr>
          </w:p>
        </w:tc>
      </w:tr>
      <w:tr w14:paraId="3093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BC36D86">
            <w:pPr>
              <w:adjustRightInd w:val="0"/>
              <w:snapToGrid w:val="0"/>
              <w:spacing w:line="360" w:lineRule="auto"/>
              <w:jc w:val="center"/>
              <w:rPr>
                <w:rFonts w:ascii="宋体" w:hAnsi="宋体" w:eastAsia="宋体" w:cs="宋体"/>
                <w:sz w:val="24"/>
                <w:szCs w:val="24"/>
              </w:rPr>
            </w:pPr>
          </w:p>
        </w:tc>
        <w:tc>
          <w:tcPr>
            <w:tcW w:w="1924" w:type="dxa"/>
          </w:tcPr>
          <w:p w14:paraId="634D65B9">
            <w:pPr>
              <w:adjustRightInd w:val="0"/>
              <w:snapToGrid w:val="0"/>
              <w:spacing w:line="360" w:lineRule="auto"/>
              <w:rPr>
                <w:rFonts w:ascii="宋体" w:hAnsi="宋体" w:eastAsia="宋体" w:cs="宋体"/>
                <w:sz w:val="24"/>
                <w:szCs w:val="24"/>
              </w:rPr>
            </w:pPr>
          </w:p>
        </w:tc>
        <w:tc>
          <w:tcPr>
            <w:tcW w:w="1236" w:type="dxa"/>
          </w:tcPr>
          <w:p w14:paraId="2B446551">
            <w:pPr>
              <w:adjustRightInd w:val="0"/>
              <w:snapToGrid w:val="0"/>
              <w:spacing w:line="360" w:lineRule="auto"/>
              <w:rPr>
                <w:rFonts w:ascii="宋体" w:hAnsi="宋体" w:eastAsia="宋体" w:cs="宋体"/>
                <w:sz w:val="24"/>
                <w:szCs w:val="24"/>
              </w:rPr>
            </w:pPr>
          </w:p>
        </w:tc>
        <w:tc>
          <w:tcPr>
            <w:tcW w:w="720" w:type="dxa"/>
          </w:tcPr>
          <w:p w14:paraId="79EF989B">
            <w:pPr>
              <w:adjustRightInd w:val="0"/>
              <w:snapToGrid w:val="0"/>
              <w:spacing w:line="360" w:lineRule="auto"/>
              <w:jc w:val="center"/>
              <w:rPr>
                <w:rFonts w:ascii="宋体" w:hAnsi="宋体" w:eastAsia="宋体" w:cs="宋体"/>
                <w:sz w:val="24"/>
                <w:szCs w:val="24"/>
              </w:rPr>
            </w:pPr>
          </w:p>
        </w:tc>
        <w:tc>
          <w:tcPr>
            <w:tcW w:w="720" w:type="dxa"/>
          </w:tcPr>
          <w:p w14:paraId="77BE7DBF">
            <w:pPr>
              <w:adjustRightInd w:val="0"/>
              <w:snapToGrid w:val="0"/>
              <w:spacing w:line="360" w:lineRule="auto"/>
              <w:jc w:val="center"/>
              <w:rPr>
                <w:rFonts w:ascii="宋体" w:hAnsi="宋体" w:eastAsia="宋体" w:cs="宋体"/>
                <w:sz w:val="24"/>
                <w:szCs w:val="24"/>
              </w:rPr>
            </w:pPr>
          </w:p>
        </w:tc>
        <w:tc>
          <w:tcPr>
            <w:tcW w:w="720" w:type="dxa"/>
          </w:tcPr>
          <w:p w14:paraId="61EB09F0">
            <w:pPr>
              <w:adjustRightInd w:val="0"/>
              <w:snapToGrid w:val="0"/>
              <w:spacing w:line="360" w:lineRule="auto"/>
              <w:jc w:val="center"/>
              <w:rPr>
                <w:rFonts w:ascii="宋体" w:hAnsi="宋体" w:eastAsia="宋体" w:cs="宋体"/>
                <w:sz w:val="24"/>
                <w:szCs w:val="24"/>
              </w:rPr>
            </w:pPr>
          </w:p>
        </w:tc>
        <w:tc>
          <w:tcPr>
            <w:tcW w:w="720" w:type="dxa"/>
          </w:tcPr>
          <w:p w14:paraId="10E91847">
            <w:pPr>
              <w:adjustRightInd w:val="0"/>
              <w:snapToGrid w:val="0"/>
              <w:spacing w:line="360" w:lineRule="auto"/>
              <w:jc w:val="center"/>
              <w:rPr>
                <w:rFonts w:ascii="宋体" w:hAnsi="宋体" w:eastAsia="宋体" w:cs="宋体"/>
                <w:sz w:val="24"/>
                <w:szCs w:val="24"/>
              </w:rPr>
            </w:pPr>
          </w:p>
        </w:tc>
        <w:tc>
          <w:tcPr>
            <w:tcW w:w="2235" w:type="dxa"/>
          </w:tcPr>
          <w:p w14:paraId="59551855">
            <w:pPr>
              <w:adjustRightInd w:val="0"/>
              <w:snapToGrid w:val="0"/>
              <w:spacing w:line="360" w:lineRule="auto"/>
              <w:rPr>
                <w:rFonts w:ascii="宋体" w:hAnsi="宋体" w:eastAsia="宋体" w:cs="宋体"/>
                <w:sz w:val="24"/>
                <w:szCs w:val="24"/>
              </w:rPr>
            </w:pPr>
          </w:p>
        </w:tc>
      </w:tr>
      <w:tr w14:paraId="2FE2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2A687D2">
            <w:pPr>
              <w:adjustRightInd w:val="0"/>
              <w:snapToGrid w:val="0"/>
              <w:spacing w:line="360" w:lineRule="auto"/>
              <w:jc w:val="center"/>
              <w:rPr>
                <w:rFonts w:ascii="宋体" w:hAnsi="宋体" w:eastAsia="宋体" w:cs="宋体"/>
                <w:sz w:val="24"/>
                <w:szCs w:val="24"/>
              </w:rPr>
            </w:pPr>
          </w:p>
        </w:tc>
        <w:tc>
          <w:tcPr>
            <w:tcW w:w="1924" w:type="dxa"/>
          </w:tcPr>
          <w:p w14:paraId="69B5587B">
            <w:pPr>
              <w:adjustRightInd w:val="0"/>
              <w:snapToGrid w:val="0"/>
              <w:spacing w:line="360" w:lineRule="auto"/>
              <w:rPr>
                <w:rFonts w:ascii="宋体" w:hAnsi="宋体" w:eastAsia="宋体" w:cs="宋体"/>
                <w:sz w:val="24"/>
                <w:szCs w:val="24"/>
              </w:rPr>
            </w:pPr>
          </w:p>
        </w:tc>
        <w:tc>
          <w:tcPr>
            <w:tcW w:w="1236" w:type="dxa"/>
          </w:tcPr>
          <w:p w14:paraId="6D1054AD">
            <w:pPr>
              <w:adjustRightInd w:val="0"/>
              <w:snapToGrid w:val="0"/>
              <w:spacing w:line="360" w:lineRule="auto"/>
              <w:rPr>
                <w:rFonts w:ascii="宋体" w:hAnsi="宋体" w:eastAsia="宋体" w:cs="宋体"/>
                <w:sz w:val="24"/>
                <w:szCs w:val="24"/>
              </w:rPr>
            </w:pPr>
          </w:p>
        </w:tc>
        <w:tc>
          <w:tcPr>
            <w:tcW w:w="720" w:type="dxa"/>
          </w:tcPr>
          <w:p w14:paraId="268D6391">
            <w:pPr>
              <w:adjustRightInd w:val="0"/>
              <w:snapToGrid w:val="0"/>
              <w:spacing w:line="360" w:lineRule="auto"/>
              <w:jc w:val="center"/>
              <w:rPr>
                <w:rFonts w:ascii="宋体" w:hAnsi="宋体" w:eastAsia="宋体" w:cs="宋体"/>
                <w:sz w:val="24"/>
                <w:szCs w:val="24"/>
              </w:rPr>
            </w:pPr>
          </w:p>
        </w:tc>
        <w:tc>
          <w:tcPr>
            <w:tcW w:w="720" w:type="dxa"/>
          </w:tcPr>
          <w:p w14:paraId="193168C0">
            <w:pPr>
              <w:adjustRightInd w:val="0"/>
              <w:snapToGrid w:val="0"/>
              <w:spacing w:line="360" w:lineRule="auto"/>
              <w:jc w:val="center"/>
              <w:rPr>
                <w:rFonts w:ascii="宋体" w:hAnsi="宋体" w:eastAsia="宋体" w:cs="宋体"/>
                <w:sz w:val="24"/>
                <w:szCs w:val="24"/>
              </w:rPr>
            </w:pPr>
          </w:p>
        </w:tc>
        <w:tc>
          <w:tcPr>
            <w:tcW w:w="720" w:type="dxa"/>
          </w:tcPr>
          <w:p w14:paraId="178C54A3">
            <w:pPr>
              <w:adjustRightInd w:val="0"/>
              <w:snapToGrid w:val="0"/>
              <w:spacing w:line="360" w:lineRule="auto"/>
              <w:jc w:val="center"/>
              <w:rPr>
                <w:rFonts w:ascii="宋体" w:hAnsi="宋体" w:eastAsia="宋体" w:cs="宋体"/>
                <w:sz w:val="24"/>
                <w:szCs w:val="24"/>
              </w:rPr>
            </w:pPr>
          </w:p>
        </w:tc>
        <w:tc>
          <w:tcPr>
            <w:tcW w:w="720" w:type="dxa"/>
          </w:tcPr>
          <w:p w14:paraId="7D979E3E">
            <w:pPr>
              <w:adjustRightInd w:val="0"/>
              <w:snapToGrid w:val="0"/>
              <w:spacing w:line="360" w:lineRule="auto"/>
              <w:jc w:val="center"/>
              <w:rPr>
                <w:rFonts w:ascii="宋体" w:hAnsi="宋体" w:eastAsia="宋体" w:cs="宋体"/>
                <w:sz w:val="24"/>
                <w:szCs w:val="24"/>
              </w:rPr>
            </w:pPr>
          </w:p>
        </w:tc>
        <w:tc>
          <w:tcPr>
            <w:tcW w:w="2235" w:type="dxa"/>
          </w:tcPr>
          <w:p w14:paraId="3C9EB718">
            <w:pPr>
              <w:adjustRightInd w:val="0"/>
              <w:snapToGrid w:val="0"/>
              <w:spacing w:line="360" w:lineRule="auto"/>
              <w:rPr>
                <w:rFonts w:ascii="宋体" w:hAnsi="宋体" w:eastAsia="宋体" w:cs="宋体"/>
                <w:sz w:val="24"/>
                <w:szCs w:val="24"/>
              </w:rPr>
            </w:pPr>
          </w:p>
        </w:tc>
      </w:tr>
      <w:tr w14:paraId="323D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10DC99F">
            <w:pPr>
              <w:adjustRightInd w:val="0"/>
              <w:snapToGrid w:val="0"/>
              <w:spacing w:line="360" w:lineRule="auto"/>
              <w:jc w:val="center"/>
              <w:rPr>
                <w:rFonts w:ascii="宋体" w:hAnsi="宋体" w:eastAsia="宋体" w:cs="宋体"/>
                <w:sz w:val="24"/>
                <w:szCs w:val="24"/>
              </w:rPr>
            </w:pPr>
          </w:p>
        </w:tc>
        <w:tc>
          <w:tcPr>
            <w:tcW w:w="1924" w:type="dxa"/>
          </w:tcPr>
          <w:p w14:paraId="78FCA077">
            <w:pPr>
              <w:adjustRightInd w:val="0"/>
              <w:snapToGrid w:val="0"/>
              <w:spacing w:line="360" w:lineRule="auto"/>
              <w:rPr>
                <w:rFonts w:ascii="宋体" w:hAnsi="宋体" w:eastAsia="宋体" w:cs="宋体"/>
                <w:sz w:val="24"/>
                <w:szCs w:val="24"/>
              </w:rPr>
            </w:pPr>
          </w:p>
        </w:tc>
        <w:tc>
          <w:tcPr>
            <w:tcW w:w="1236" w:type="dxa"/>
          </w:tcPr>
          <w:p w14:paraId="0EA4EEEB">
            <w:pPr>
              <w:adjustRightInd w:val="0"/>
              <w:snapToGrid w:val="0"/>
              <w:spacing w:line="360" w:lineRule="auto"/>
              <w:rPr>
                <w:rFonts w:ascii="宋体" w:hAnsi="宋体" w:eastAsia="宋体" w:cs="宋体"/>
                <w:sz w:val="24"/>
                <w:szCs w:val="24"/>
              </w:rPr>
            </w:pPr>
          </w:p>
        </w:tc>
        <w:tc>
          <w:tcPr>
            <w:tcW w:w="720" w:type="dxa"/>
          </w:tcPr>
          <w:p w14:paraId="686E603F">
            <w:pPr>
              <w:adjustRightInd w:val="0"/>
              <w:snapToGrid w:val="0"/>
              <w:spacing w:line="360" w:lineRule="auto"/>
              <w:jc w:val="center"/>
              <w:rPr>
                <w:rFonts w:ascii="宋体" w:hAnsi="宋体" w:eastAsia="宋体" w:cs="宋体"/>
                <w:sz w:val="24"/>
                <w:szCs w:val="24"/>
              </w:rPr>
            </w:pPr>
          </w:p>
        </w:tc>
        <w:tc>
          <w:tcPr>
            <w:tcW w:w="720" w:type="dxa"/>
          </w:tcPr>
          <w:p w14:paraId="6D6F3789">
            <w:pPr>
              <w:adjustRightInd w:val="0"/>
              <w:snapToGrid w:val="0"/>
              <w:spacing w:line="360" w:lineRule="auto"/>
              <w:jc w:val="center"/>
              <w:rPr>
                <w:rFonts w:ascii="宋体" w:hAnsi="宋体" w:eastAsia="宋体" w:cs="宋体"/>
                <w:sz w:val="24"/>
                <w:szCs w:val="24"/>
              </w:rPr>
            </w:pPr>
          </w:p>
        </w:tc>
        <w:tc>
          <w:tcPr>
            <w:tcW w:w="720" w:type="dxa"/>
          </w:tcPr>
          <w:p w14:paraId="5EB27D20">
            <w:pPr>
              <w:adjustRightInd w:val="0"/>
              <w:snapToGrid w:val="0"/>
              <w:spacing w:line="360" w:lineRule="auto"/>
              <w:jc w:val="center"/>
              <w:rPr>
                <w:rFonts w:ascii="宋体" w:hAnsi="宋体" w:eastAsia="宋体" w:cs="宋体"/>
                <w:sz w:val="24"/>
                <w:szCs w:val="24"/>
              </w:rPr>
            </w:pPr>
          </w:p>
        </w:tc>
        <w:tc>
          <w:tcPr>
            <w:tcW w:w="720" w:type="dxa"/>
          </w:tcPr>
          <w:p w14:paraId="0077264C">
            <w:pPr>
              <w:adjustRightInd w:val="0"/>
              <w:snapToGrid w:val="0"/>
              <w:spacing w:line="360" w:lineRule="auto"/>
              <w:jc w:val="center"/>
              <w:rPr>
                <w:rFonts w:ascii="宋体" w:hAnsi="宋体" w:eastAsia="宋体" w:cs="宋体"/>
                <w:sz w:val="24"/>
                <w:szCs w:val="24"/>
              </w:rPr>
            </w:pPr>
          </w:p>
        </w:tc>
        <w:tc>
          <w:tcPr>
            <w:tcW w:w="2235" w:type="dxa"/>
          </w:tcPr>
          <w:p w14:paraId="7604D3C6">
            <w:pPr>
              <w:adjustRightInd w:val="0"/>
              <w:snapToGrid w:val="0"/>
              <w:spacing w:line="360" w:lineRule="auto"/>
              <w:rPr>
                <w:rFonts w:ascii="宋体" w:hAnsi="宋体" w:eastAsia="宋体" w:cs="宋体"/>
                <w:sz w:val="24"/>
                <w:szCs w:val="24"/>
              </w:rPr>
            </w:pPr>
          </w:p>
        </w:tc>
      </w:tr>
      <w:tr w14:paraId="1754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4AE2804">
            <w:pPr>
              <w:adjustRightInd w:val="0"/>
              <w:snapToGrid w:val="0"/>
              <w:spacing w:line="360" w:lineRule="auto"/>
              <w:jc w:val="center"/>
              <w:rPr>
                <w:rFonts w:ascii="宋体" w:hAnsi="宋体" w:eastAsia="宋体" w:cs="宋体"/>
                <w:sz w:val="24"/>
                <w:szCs w:val="24"/>
              </w:rPr>
            </w:pPr>
          </w:p>
        </w:tc>
        <w:tc>
          <w:tcPr>
            <w:tcW w:w="1924" w:type="dxa"/>
          </w:tcPr>
          <w:p w14:paraId="58421225">
            <w:pPr>
              <w:adjustRightInd w:val="0"/>
              <w:snapToGrid w:val="0"/>
              <w:spacing w:line="360" w:lineRule="auto"/>
              <w:rPr>
                <w:rFonts w:ascii="宋体" w:hAnsi="宋体" w:eastAsia="宋体" w:cs="宋体"/>
                <w:sz w:val="24"/>
                <w:szCs w:val="24"/>
              </w:rPr>
            </w:pPr>
          </w:p>
        </w:tc>
        <w:tc>
          <w:tcPr>
            <w:tcW w:w="1236" w:type="dxa"/>
          </w:tcPr>
          <w:p w14:paraId="79BEF678">
            <w:pPr>
              <w:adjustRightInd w:val="0"/>
              <w:snapToGrid w:val="0"/>
              <w:spacing w:line="360" w:lineRule="auto"/>
              <w:rPr>
                <w:rFonts w:ascii="宋体" w:hAnsi="宋体" w:eastAsia="宋体" w:cs="宋体"/>
                <w:sz w:val="24"/>
                <w:szCs w:val="24"/>
              </w:rPr>
            </w:pPr>
          </w:p>
        </w:tc>
        <w:tc>
          <w:tcPr>
            <w:tcW w:w="720" w:type="dxa"/>
          </w:tcPr>
          <w:p w14:paraId="2E02626A">
            <w:pPr>
              <w:adjustRightInd w:val="0"/>
              <w:snapToGrid w:val="0"/>
              <w:spacing w:line="360" w:lineRule="auto"/>
              <w:jc w:val="center"/>
              <w:rPr>
                <w:rFonts w:ascii="宋体" w:hAnsi="宋体" w:eastAsia="宋体" w:cs="宋体"/>
                <w:sz w:val="24"/>
                <w:szCs w:val="24"/>
              </w:rPr>
            </w:pPr>
          </w:p>
        </w:tc>
        <w:tc>
          <w:tcPr>
            <w:tcW w:w="720" w:type="dxa"/>
          </w:tcPr>
          <w:p w14:paraId="2C864A0F">
            <w:pPr>
              <w:adjustRightInd w:val="0"/>
              <w:snapToGrid w:val="0"/>
              <w:spacing w:line="360" w:lineRule="auto"/>
              <w:jc w:val="center"/>
              <w:rPr>
                <w:rFonts w:ascii="宋体" w:hAnsi="宋体" w:eastAsia="宋体" w:cs="宋体"/>
                <w:sz w:val="24"/>
                <w:szCs w:val="24"/>
              </w:rPr>
            </w:pPr>
          </w:p>
        </w:tc>
        <w:tc>
          <w:tcPr>
            <w:tcW w:w="720" w:type="dxa"/>
          </w:tcPr>
          <w:p w14:paraId="36D3FB37">
            <w:pPr>
              <w:adjustRightInd w:val="0"/>
              <w:snapToGrid w:val="0"/>
              <w:spacing w:line="360" w:lineRule="auto"/>
              <w:jc w:val="center"/>
              <w:rPr>
                <w:rFonts w:ascii="宋体" w:hAnsi="宋体" w:eastAsia="宋体" w:cs="宋体"/>
                <w:sz w:val="24"/>
                <w:szCs w:val="24"/>
              </w:rPr>
            </w:pPr>
          </w:p>
        </w:tc>
        <w:tc>
          <w:tcPr>
            <w:tcW w:w="720" w:type="dxa"/>
          </w:tcPr>
          <w:p w14:paraId="7D5937AE">
            <w:pPr>
              <w:adjustRightInd w:val="0"/>
              <w:snapToGrid w:val="0"/>
              <w:spacing w:line="360" w:lineRule="auto"/>
              <w:jc w:val="center"/>
              <w:rPr>
                <w:rFonts w:ascii="宋体" w:hAnsi="宋体" w:eastAsia="宋体" w:cs="宋体"/>
                <w:sz w:val="24"/>
                <w:szCs w:val="24"/>
              </w:rPr>
            </w:pPr>
          </w:p>
        </w:tc>
        <w:tc>
          <w:tcPr>
            <w:tcW w:w="2235" w:type="dxa"/>
          </w:tcPr>
          <w:p w14:paraId="62BA1215">
            <w:pPr>
              <w:adjustRightInd w:val="0"/>
              <w:snapToGrid w:val="0"/>
              <w:spacing w:line="360" w:lineRule="auto"/>
              <w:rPr>
                <w:rFonts w:ascii="宋体" w:hAnsi="宋体" w:eastAsia="宋体" w:cs="宋体"/>
                <w:sz w:val="24"/>
                <w:szCs w:val="24"/>
              </w:rPr>
            </w:pPr>
          </w:p>
        </w:tc>
      </w:tr>
    </w:tbl>
    <w:p w14:paraId="251E64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1A0BAD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4D0FF25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77CFF38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7FBF5829">
      <w:pPr>
        <w:pStyle w:val="122"/>
        <w:spacing w:line="360" w:lineRule="auto"/>
        <w:rPr>
          <w:rFonts w:ascii="宋体" w:hAnsi="宋体" w:cs="宋体"/>
          <w:color w:val="auto"/>
        </w:rPr>
      </w:pPr>
      <w:r>
        <w:rPr>
          <w:rFonts w:hint="eastAsia" w:ascii="宋体" w:hAnsi="宋体" w:cs="宋体"/>
          <w:color w:val="auto"/>
        </w:rPr>
        <w:t>二、技术文件中货物报价格式要求</w:t>
      </w:r>
    </w:p>
    <w:p w14:paraId="6AA62B7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3DF010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1D3625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4144E5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0B34F6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09D4468F">
      <w:pPr>
        <w:pStyle w:val="3"/>
        <w:spacing w:before="120" w:after="120" w:line="480" w:lineRule="exact"/>
        <w:rPr>
          <w:rFonts w:ascii="宋体" w:hAnsi="宋体" w:eastAsia="宋体" w:cs="宋体"/>
          <w:b w:val="0"/>
          <w:sz w:val="24"/>
          <w:szCs w:val="24"/>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bookmarkStart w:id="42" w:name="_Toc465187648"/>
    </w:p>
    <w:bookmarkEnd w:id="42"/>
    <w:p w14:paraId="2FA39040">
      <w:pPr>
        <w:rPr>
          <w:rFonts w:ascii="宋体" w:hAnsi="宋体" w:eastAsia="宋体" w:cs="宋体"/>
          <w:color w:val="000000"/>
          <w:sz w:val="24"/>
          <w:szCs w:val="24"/>
        </w:rPr>
      </w:pPr>
    </w:p>
    <w:p w14:paraId="30E1B8D9">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14:paraId="5E7D2F40">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38AA2F7">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89A82BE">
      <w:pPr>
        <w:adjustRightInd w:val="0"/>
        <w:snapToGrid w:val="0"/>
        <w:spacing w:line="360" w:lineRule="auto"/>
        <w:jc w:val="left"/>
        <w:rPr>
          <w:rFonts w:ascii="宋体" w:hAnsi="宋体"/>
          <w:sz w:val="20"/>
          <w:szCs w:val="20"/>
        </w:rPr>
      </w:pPr>
    </w:p>
    <w:p w14:paraId="5A96A8E2">
      <w:pPr>
        <w:adjustRightInd w:val="0"/>
        <w:snapToGrid w:val="0"/>
        <w:spacing w:line="360" w:lineRule="auto"/>
        <w:jc w:val="left"/>
        <w:rPr>
          <w:rFonts w:ascii="宋体" w:hAnsi="宋体"/>
          <w:sz w:val="20"/>
          <w:szCs w:val="20"/>
        </w:rPr>
      </w:pPr>
    </w:p>
    <w:p w14:paraId="60D9DBAA">
      <w:pPr>
        <w:adjustRightInd w:val="0"/>
        <w:snapToGrid w:val="0"/>
        <w:spacing w:line="360" w:lineRule="auto"/>
        <w:jc w:val="left"/>
        <w:rPr>
          <w:rFonts w:ascii="宋体" w:hAnsi="宋体"/>
          <w:sz w:val="20"/>
          <w:szCs w:val="20"/>
        </w:rPr>
      </w:pPr>
    </w:p>
    <w:p w14:paraId="20CCE260">
      <w:pPr>
        <w:adjustRightInd w:val="0"/>
        <w:snapToGrid w:val="0"/>
        <w:spacing w:line="360" w:lineRule="auto"/>
        <w:jc w:val="left"/>
        <w:rPr>
          <w:rFonts w:ascii="宋体" w:hAnsi="宋体"/>
          <w:sz w:val="20"/>
          <w:szCs w:val="20"/>
        </w:rPr>
      </w:pPr>
    </w:p>
    <w:p w14:paraId="6F1539A4">
      <w:pPr>
        <w:adjustRightInd w:val="0"/>
        <w:snapToGrid w:val="0"/>
        <w:spacing w:line="360" w:lineRule="auto"/>
        <w:jc w:val="center"/>
        <w:rPr>
          <w:rFonts w:ascii="方正小标宋简体" w:hAnsi="宋体" w:eastAsia="方正小标宋简体"/>
          <w:bCs/>
          <w:sz w:val="52"/>
          <w:szCs w:val="36"/>
        </w:rPr>
      </w:pPr>
    </w:p>
    <w:p w14:paraId="1C512E55">
      <w:pPr>
        <w:adjustRightInd w:val="0"/>
        <w:snapToGrid w:val="0"/>
        <w:spacing w:line="360" w:lineRule="auto"/>
        <w:jc w:val="center"/>
        <w:rPr>
          <w:rFonts w:ascii="方正小标宋简体" w:hAnsi="宋体" w:eastAsia="方正小标宋简体"/>
          <w:bCs/>
          <w:sz w:val="52"/>
          <w:szCs w:val="36"/>
        </w:rPr>
      </w:pPr>
    </w:p>
    <w:p w14:paraId="716B4021">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3A88163E">
      <w:pPr>
        <w:pStyle w:val="20"/>
        <w:jc w:val="center"/>
      </w:pPr>
      <w:r>
        <w:rPr>
          <w:rFonts w:hint="eastAsia" w:hAnsi="宋体" w:eastAsia="宋体" w:cs="宋体"/>
          <w:b/>
          <w:sz w:val="24"/>
          <w:szCs w:val="24"/>
        </w:rPr>
        <w:t>（合同以双方最终签署的版本为准）</w:t>
      </w:r>
    </w:p>
    <w:p w14:paraId="11CA23DD">
      <w:pPr>
        <w:adjustRightInd w:val="0"/>
        <w:snapToGrid w:val="0"/>
        <w:spacing w:line="360" w:lineRule="auto"/>
        <w:jc w:val="left"/>
        <w:rPr>
          <w:rFonts w:ascii="宋体" w:hAnsi="宋体"/>
          <w:b/>
          <w:sz w:val="36"/>
          <w:szCs w:val="36"/>
        </w:rPr>
      </w:pPr>
    </w:p>
    <w:p w14:paraId="12CE98E0">
      <w:pPr>
        <w:adjustRightInd w:val="0"/>
        <w:snapToGrid w:val="0"/>
        <w:spacing w:line="360" w:lineRule="auto"/>
        <w:jc w:val="left"/>
        <w:rPr>
          <w:rFonts w:ascii="宋体" w:hAnsi="宋体"/>
          <w:b/>
          <w:sz w:val="36"/>
          <w:szCs w:val="36"/>
        </w:rPr>
      </w:pPr>
    </w:p>
    <w:p w14:paraId="1ACB76B6">
      <w:pPr>
        <w:adjustRightInd w:val="0"/>
        <w:snapToGrid w:val="0"/>
        <w:spacing w:line="360" w:lineRule="auto"/>
        <w:jc w:val="left"/>
        <w:rPr>
          <w:rFonts w:ascii="宋体" w:hAnsi="宋体"/>
          <w:b/>
          <w:sz w:val="36"/>
          <w:szCs w:val="36"/>
        </w:rPr>
      </w:pPr>
    </w:p>
    <w:p w14:paraId="0A95D37A">
      <w:pPr>
        <w:adjustRightInd w:val="0"/>
        <w:snapToGrid w:val="0"/>
        <w:spacing w:line="360" w:lineRule="auto"/>
        <w:jc w:val="left"/>
        <w:rPr>
          <w:rFonts w:ascii="宋体" w:hAnsi="宋体"/>
          <w:b/>
          <w:sz w:val="36"/>
          <w:szCs w:val="36"/>
        </w:rPr>
      </w:pPr>
    </w:p>
    <w:p w14:paraId="30DE9B01">
      <w:pPr>
        <w:adjustRightInd w:val="0"/>
        <w:snapToGrid w:val="0"/>
        <w:spacing w:line="360" w:lineRule="auto"/>
        <w:jc w:val="left"/>
        <w:rPr>
          <w:rFonts w:ascii="宋体" w:hAnsi="宋体"/>
          <w:b/>
          <w:sz w:val="36"/>
          <w:szCs w:val="36"/>
        </w:rPr>
      </w:pPr>
    </w:p>
    <w:p w14:paraId="66ED4B3B">
      <w:pPr>
        <w:adjustRightInd w:val="0"/>
        <w:snapToGrid w:val="0"/>
        <w:spacing w:line="360" w:lineRule="auto"/>
        <w:jc w:val="left"/>
        <w:rPr>
          <w:rFonts w:ascii="宋体" w:hAnsi="宋体"/>
          <w:b/>
          <w:sz w:val="36"/>
          <w:szCs w:val="36"/>
        </w:rPr>
      </w:pPr>
    </w:p>
    <w:p w14:paraId="386BF66B">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0D93480">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7BFCCDE">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4234D99">
      <w:pPr>
        <w:spacing w:line="360" w:lineRule="auto"/>
        <w:ind w:right="480"/>
        <w:rPr>
          <w:rFonts w:ascii="宋体" w:hAnsi="宋体" w:cs="宋体"/>
          <w:bCs/>
          <w:sz w:val="24"/>
          <w:u w:val="single"/>
        </w:rPr>
      </w:pPr>
      <w:r>
        <w:rPr>
          <w:rFonts w:hint="eastAsia" w:ascii="宋体" w:hAnsi="宋体" w:cs="宋体"/>
          <w:bCs/>
          <w:sz w:val="24"/>
        </w:rPr>
        <w:t xml:space="preserve">                                       </w:t>
      </w:r>
    </w:p>
    <w:p w14:paraId="79649E1A">
      <w:pPr>
        <w:spacing w:line="360" w:lineRule="auto"/>
        <w:rPr>
          <w:rFonts w:ascii="宋体" w:hAnsi="宋体" w:cs="宋体"/>
          <w:bCs/>
          <w:sz w:val="22"/>
        </w:rPr>
        <w:sectPr>
          <w:headerReference r:id="rId13" w:type="default"/>
          <w:footerReference r:id="rId14" w:type="default"/>
          <w:pgSz w:w="11907" w:h="16840"/>
          <w:pgMar w:top="1304" w:right="1418" w:bottom="1304" w:left="1418" w:header="724" w:footer="851" w:gutter="0"/>
          <w:cols w:space="720" w:num="1"/>
          <w:docGrid w:linePitch="290" w:charSpace="-3931"/>
        </w:sectPr>
      </w:pPr>
    </w:p>
    <w:p w14:paraId="24123C24">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4" w:name="_Toc3778"/>
      <w:bookmarkStart w:id="45" w:name="_Toc24623"/>
      <w:bookmarkStart w:id="46" w:name="_Toc5379"/>
      <w:bookmarkStart w:id="47" w:name="_Toc16330037"/>
      <w:bookmarkStart w:id="48" w:name="_Toc25120"/>
      <w:bookmarkStart w:id="49"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A99EBBF">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2DF5E0D8">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CBF8BDF">
      <w:pPr>
        <w:spacing w:line="360" w:lineRule="auto"/>
        <w:ind w:right="-189" w:rightChars="-90"/>
        <w:jc w:val="left"/>
        <w:rPr>
          <w:rFonts w:ascii="仿宋_GB2312" w:hAnsi="宋体" w:eastAsia="仿宋_GB2312" w:cs="宋体"/>
          <w:b/>
          <w:bCs/>
          <w:sz w:val="24"/>
          <w:szCs w:val="24"/>
          <w:u w:val="single"/>
        </w:rPr>
      </w:pPr>
    </w:p>
    <w:p w14:paraId="6B65B5D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37FDCC0D">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1E89EB90">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2C1EA8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F3F01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1F2BCE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E9EC3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BAC769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024DC4A4">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7C7D75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42042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4AB0D6B">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012E6D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D2236F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4A3B8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27EC440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DFB9B7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2887D78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7E654C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F3BB7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0F039CF">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1AE66D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50777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5A860451">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626073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94C1AD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7ADCE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1D0E6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161728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18973D3">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612D1E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B044E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0F51147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48B50A8">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A209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665A51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1F358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F8BC2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FA8A2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37AE5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2CD358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303FC3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AF05242">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09053E4">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7BEF2838">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20E6D6B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52C90E2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631449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2B220F5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4B2F09E">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6FC5B4D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0EB774F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F0F386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75F431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340A5A7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0C3DA7F5">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46106DF">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09515A94">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110C90C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A1AA7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B97482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5B8351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16DAB3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F172D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173904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0163190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51C40F16">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6983AE4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7BC11B8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A49E60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00B8306">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14AE5227">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7E9254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ECFADE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04F798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53F5ADC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31933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8E1CDB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99CF3D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35425DB6">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4E11DF3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1EAD21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2EA9073">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BB47607">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4520B3E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12A251B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82617DF">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686EB4E7">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7A1EFB8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11A43C5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64AAB3FC">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3C7AC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E224E5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252350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56CE0E6B">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A0BFF87">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7956C4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0AAD5D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04D9C99C">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321823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6324A5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000801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E3E36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3B76E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F1684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3DF772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58FB63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3F1DA2D1">
      <w:pPr>
        <w:pStyle w:val="4"/>
        <w:tabs>
          <w:tab w:val="right" w:leader="dot" w:pos="9061"/>
        </w:tabs>
        <w:spacing w:before="312" w:beforeLines="100"/>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6EFC12F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76FEB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B9B94AB">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1AA35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807C4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D0D9B2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7E0576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32902B2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FD4F0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070DF8B7">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3E0B313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E6BCF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18FD231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23789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6794D98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469293E">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616001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3B1D946D">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8D3E3B3">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3D33C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09C582C7">
      <w:pPr>
        <w:spacing w:line="360" w:lineRule="auto"/>
        <w:ind w:firstLine="420" w:firstLineChars="200"/>
        <w:rPr>
          <w:rFonts w:asciiTheme="minorEastAsia" w:hAnsiTheme="minorEastAsia" w:cstheme="minorEastAsia"/>
          <w:sz w:val="20"/>
          <w:szCs w:val="20"/>
        </w:rPr>
      </w:pPr>
      <w:r>
        <w:rPr>
          <w:rFonts w:hint="eastAsia"/>
        </w:rPr>
        <w:t xml:space="preserve">    </w:t>
      </w:r>
    </w:p>
    <w:p w14:paraId="7936B247">
      <w:pPr>
        <w:spacing w:line="360" w:lineRule="auto"/>
        <w:rPr>
          <w:rFonts w:ascii="宋体" w:hAnsi="宋体"/>
          <w:snapToGrid w:val="0"/>
          <w:kern w:val="0"/>
          <w:sz w:val="20"/>
          <w:szCs w:val="20"/>
          <w:lang w:eastAsia="zh-Hans"/>
        </w:rPr>
      </w:pPr>
    </w:p>
    <w:p w14:paraId="4262518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50DE1B6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3CD3DB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23C486E5">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577BFB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E02454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8290D1C">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9E8D439">
      <w:pPr>
        <w:spacing w:line="360" w:lineRule="auto"/>
        <w:rPr>
          <w:rFonts w:ascii="仿宋_GB2312" w:eastAsia="仿宋_GB2312"/>
          <w:sz w:val="24"/>
          <w:szCs w:val="24"/>
        </w:rPr>
      </w:pPr>
    </w:p>
    <w:p w14:paraId="34225B82">
      <w:pPr>
        <w:pStyle w:val="4"/>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251D6B09"/>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F9F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4A005D1">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3A0C230E">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EA99AF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BA9D4A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4F36F9">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72FCCC6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73AF62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C02AC9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DA4A01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407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565E37E">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0D55767">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386E35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8CD0B34">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D33882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CFB3E3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D8DF1F0">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873BA2">
            <w:pPr>
              <w:pStyle w:val="29"/>
              <w:spacing w:line="360" w:lineRule="auto"/>
              <w:ind w:left="480" w:hanging="480"/>
              <w:jc w:val="center"/>
              <w:rPr>
                <w:rFonts w:ascii="仿宋_GB2312" w:eastAsia="仿宋_GB2312" w:hAnsiTheme="minorEastAsia" w:cstheme="minorEastAsia"/>
                <w:sz w:val="24"/>
                <w:szCs w:val="24"/>
              </w:rPr>
            </w:pPr>
          </w:p>
        </w:tc>
      </w:tr>
      <w:tr w14:paraId="2F80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381AF8E">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1138BCAC">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8AABD0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9232F6D">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5DF600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74014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E61C99F">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880C7E1">
            <w:pPr>
              <w:pStyle w:val="29"/>
              <w:spacing w:line="360" w:lineRule="auto"/>
              <w:ind w:left="480" w:hanging="480"/>
              <w:jc w:val="center"/>
              <w:rPr>
                <w:rFonts w:ascii="仿宋_GB2312" w:eastAsia="仿宋_GB2312" w:hAnsiTheme="minorEastAsia" w:cstheme="minorEastAsia"/>
                <w:sz w:val="24"/>
                <w:szCs w:val="24"/>
              </w:rPr>
            </w:pPr>
          </w:p>
        </w:tc>
      </w:tr>
      <w:tr w14:paraId="6284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FBFF2BC">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1D00233">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3F10139">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FC89F01">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E88DC2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372A87F">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0B6F25E">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7CDF02">
            <w:pPr>
              <w:pStyle w:val="29"/>
              <w:spacing w:line="360" w:lineRule="auto"/>
              <w:ind w:left="480" w:hanging="480"/>
              <w:jc w:val="center"/>
              <w:rPr>
                <w:rFonts w:ascii="仿宋_GB2312" w:eastAsia="仿宋_GB2312" w:hAnsiTheme="minorEastAsia" w:cstheme="minorEastAsia"/>
                <w:sz w:val="24"/>
                <w:szCs w:val="24"/>
              </w:rPr>
            </w:pPr>
          </w:p>
        </w:tc>
      </w:tr>
      <w:tr w14:paraId="1A9E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FC343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06B2321">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92F6EF9">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BC129F6">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C73A498">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7E6070">
            <w:pPr>
              <w:spacing w:line="360" w:lineRule="auto"/>
              <w:jc w:val="center"/>
              <w:rPr>
                <w:rFonts w:ascii="仿宋_GB2312" w:eastAsia="仿宋_GB2312" w:hAnsiTheme="minorEastAsia" w:cstheme="minorEastAsia"/>
                <w:sz w:val="24"/>
                <w:szCs w:val="24"/>
              </w:rPr>
            </w:pPr>
          </w:p>
        </w:tc>
        <w:tc>
          <w:tcPr>
            <w:tcW w:w="708" w:type="dxa"/>
            <w:vAlign w:val="center"/>
          </w:tcPr>
          <w:p w14:paraId="3A46A764">
            <w:pPr>
              <w:spacing w:line="360" w:lineRule="auto"/>
              <w:jc w:val="center"/>
              <w:rPr>
                <w:rFonts w:ascii="仿宋_GB2312" w:eastAsia="仿宋_GB2312" w:hAnsiTheme="minorEastAsia" w:cstheme="minorEastAsia"/>
                <w:sz w:val="24"/>
                <w:szCs w:val="24"/>
              </w:rPr>
            </w:pPr>
          </w:p>
        </w:tc>
        <w:tc>
          <w:tcPr>
            <w:tcW w:w="708" w:type="dxa"/>
            <w:vAlign w:val="center"/>
          </w:tcPr>
          <w:p w14:paraId="43908729">
            <w:pPr>
              <w:spacing w:line="360" w:lineRule="auto"/>
              <w:jc w:val="center"/>
              <w:rPr>
                <w:rFonts w:ascii="仿宋_GB2312" w:eastAsia="仿宋_GB2312" w:hAnsiTheme="minorEastAsia" w:cstheme="minorEastAsia"/>
                <w:sz w:val="24"/>
                <w:szCs w:val="24"/>
              </w:rPr>
            </w:pPr>
          </w:p>
        </w:tc>
      </w:tr>
    </w:tbl>
    <w:p w14:paraId="3DBCCDE4">
      <w:pPr>
        <w:rPr>
          <w:rFonts w:ascii="等线" w:hAnsi="等线" w:eastAsia="等线" w:cs="等线"/>
          <w:sz w:val="20"/>
          <w:szCs w:val="20"/>
        </w:rPr>
      </w:pPr>
      <w:r>
        <w:rPr>
          <w:rFonts w:hint="eastAsia" w:ascii="等线" w:hAnsi="等线" w:eastAsia="等线" w:cs="等线"/>
          <w:sz w:val="20"/>
          <w:szCs w:val="20"/>
        </w:rPr>
        <w:br w:type="page"/>
      </w:r>
    </w:p>
    <w:p w14:paraId="0F3369AA">
      <w:pPr>
        <w:pStyle w:val="4"/>
        <w:tabs>
          <w:tab w:val="right" w:leader="dot" w:pos="9061"/>
        </w:tabs>
        <w:rPr>
          <w:rFonts w:ascii="黑体" w:hAnsi="黑体" w:eastAsia="黑体" w:cs="等线"/>
          <w:b w:val="0"/>
          <w:i/>
          <w:sz w:val="28"/>
          <w:szCs w:val="28"/>
        </w:rPr>
      </w:pPr>
      <w:r>
        <w:rPr>
          <w:rFonts w:hint="eastAsia" w:ascii="黑体" w:hAnsi="黑体" w:eastAsia="黑体" w:cs="等线"/>
          <w:b w:val="0"/>
          <w:sz w:val="28"/>
          <w:szCs w:val="28"/>
        </w:rPr>
        <w:t xml:space="preserve">附件二 </w:t>
      </w:r>
      <w:bookmarkEnd w:id="44"/>
      <w:bookmarkEnd w:id="45"/>
      <w:bookmarkEnd w:id="46"/>
      <w:bookmarkEnd w:id="47"/>
      <w:bookmarkEnd w:id="48"/>
      <w:r>
        <w:rPr>
          <w:rFonts w:hint="eastAsia" w:ascii="黑体" w:hAnsi="黑体" w:eastAsia="黑体" w:cs="等线"/>
          <w:b w:val="0"/>
          <w:sz w:val="28"/>
          <w:szCs w:val="28"/>
        </w:rPr>
        <w:t>技术协议书</w:t>
      </w:r>
    </w:p>
    <w:p w14:paraId="42695D53">
      <w:pPr>
        <w:ind w:right="360"/>
        <w:rPr>
          <w:rFonts w:ascii="等线" w:hAnsi="等线" w:eastAsia="等线" w:cs="等线"/>
          <w:sz w:val="20"/>
          <w:szCs w:val="20"/>
        </w:rPr>
      </w:pPr>
    </w:p>
    <w:p w14:paraId="5F2E0654">
      <w:pPr>
        <w:jc w:val="right"/>
        <w:rPr>
          <w:rFonts w:asciiTheme="minorEastAsia" w:hAnsiTheme="minorEastAsia" w:cstheme="minorEastAsia"/>
          <w:sz w:val="20"/>
          <w:szCs w:val="20"/>
        </w:rPr>
      </w:pPr>
    </w:p>
    <w:p w14:paraId="03B5A1CE">
      <w:pPr>
        <w:jc w:val="right"/>
        <w:rPr>
          <w:rFonts w:asciiTheme="minorEastAsia" w:hAnsiTheme="minorEastAsia" w:cstheme="minorEastAsia"/>
          <w:sz w:val="20"/>
          <w:szCs w:val="20"/>
        </w:rPr>
      </w:pPr>
    </w:p>
    <w:p w14:paraId="6A0D14C7">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14:paraId="12E3184C">
      <w:pPr>
        <w:jc w:val="right"/>
        <w:rPr>
          <w:rFonts w:asciiTheme="minorEastAsia" w:hAnsiTheme="minorEastAsia" w:cstheme="minorEastAsia"/>
          <w:sz w:val="20"/>
          <w:szCs w:val="20"/>
        </w:rPr>
      </w:pPr>
    </w:p>
    <w:p w14:paraId="2D27D4B5">
      <w:pPr>
        <w:wordWrap w:val="0"/>
        <w:ind w:right="480"/>
        <w:rPr>
          <w:rFonts w:asciiTheme="minorEastAsia" w:hAnsiTheme="minorEastAsia" w:cstheme="minorEastAsia"/>
          <w:sz w:val="20"/>
          <w:szCs w:val="20"/>
        </w:rPr>
      </w:pPr>
    </w:p>
    <w:p w14:paraId="6C17E6F6">
      <w:pPr>
        <w:jc w:val="right"/>
        <w:rPr>
          <w:rFonts w:ascii="楷体_GB2312" w:hAnsi="宋体" w:eastAsia="楷体_GB2312"/>
          <w:sz w:val="24"/>
        </w:rPr>
      </w:pPr>
      <w:bookmarkStart w:id="50" w:name="_Toc14341849"/>
    </w:p>
    <w:p w14:paraId="6C0468F2">
      <w:pPr>
        <w:ind w:right="480"/>
        <w:jc w:val="center"/>
        <w:rPr>
          <w:sz w:val="24"/>
          <w:szCs w:val="24"/>
        </w:rPr>
      </w:pPr>
      <w:r>
        <w:rPr>
          <w:rFonts w:hint="eastAsia" w:ascii="楷体_GB2312" w:hAnsi="宋体" w:eastAsia="楷体_GB2312"/>
          <w:sz w:val="24"/>
        </w:rPr>
        <w:t xml:space="preserve">                                    </w:t>
      </w:r>
    </w:p>
    <w:bookmarkEnd w:id="50"/>
    <w:p w14:paraId="003AF63E">
      <w:pPr>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71055268">
      <w:pPr>
        <w:spacing w:before="118"/>
        <w:ind w:right="3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74374E39">
      <w:pPr>
        <w:pStyle w:val="2"/>
        <w:spacing w:after="156"/>
      </w:pPr>
    </w:p>
    <w:p w14:paraId="08C0E54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6B27D4E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21F0657">
      <w:pPr>
        <w:pStyle w:val="13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B433DCE">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DA6C799">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12442887">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5BD384C1">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5C98C56A">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BDA6386">
      <w:pPr>
        <w:pStyle w:val="13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3428FAB9">
      <w:pPr>
        <w:pStyle w:val="13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23276C8A">
      <w:pPr>
        <w:pStyle w:val="13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3A7BC219">
      <w:pPr>
        <w:pStyle w:val="13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38D21C5D">
      <w:pPr>
        <w:pStyle w:val="13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6F96E91C">
      <w:pPr>
        <w:pStyle w:val="13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B79C266">
      <w:pPr>
        <w:pStyle w:val="13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92373D5">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01F95BC">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6C02198">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监察部门检举并提供证据。</w:t>
      </w:r>
    </w:p>
    <w:p w14:paraId="63D584F4">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15A8273">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584B2847">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65515F7">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9388D55">
      <w:pPr>
        <w:pStyle w:val="130"/>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992BF3C">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DBF33F7">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B397C66">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7661DA9">
      <w:pPr>
        <w:pStyle w:val="130"/>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038CB69D">
      <w:pPr>
        <w:pStyle w:val="2"/>
        <w:spacing w:after="156"/>
      </w:pPr>
    </w:p>
    <w:p w14:paraId="48464CD2">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BFDFF70">
      <w:pPr>
        <w:pStyle w:val="2"/>
        <w:spacing w:after="156"/>
      </w:pPr>
    </w:p>
    <w:p w14:paraId="6A3D3BC9">
      <w:pPr>
        <w:pStyle w:val="2"/>
        <w:spacing w:after="156"/>
      </w:pPr>
    </w:p>
    <w:p w14:paraId="4A2B6E8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7F3C0915">
      <w:pPr>
        <w:pStyle w:val="2"/>
        <w:spacing w:after="156"/>
      </w:pPr>
    </w:p>
    <w:p w14:paraId="3D3554E1">
      <w:pPr>
        <w:pStyle w:val="2"/>
        <w:spacing w:after="156"/>
      </w:pPr>
    </w:p>
    <w:p w14:paraId="42060518">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7BFE3CE3">
      <w:pPr>
        <w:rPr>
          <w:rFonts w:eastAsia="仿宋" w:cs="Times New Roman"/>
          <w:b/>
          <w:szCs w:val="21"/>
        </w:rPr>
      </w:pPr>
    </w:p>
    <w:p w14:paraId="6372C22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9"/>
    </w:p>
    <w:p w14:paraId="448E5AF5">
      <w:pPr>
        <w:keepNext/>
        <w:keepLines/>
        <w:rPr>
          <w:rFonts w:ascii="Times New Roman" w:hAnsi="Times New Roman" w:eastAsia="宋体" w:cs="Times New Roman"/>
          <w:b/>
          <w:bCs/>
          <w:color w:val="000000"/>
          <w:sz w:val="24"/>
          <w:szCs w:val="24"/>
        </w:rPr>
      </w:pPr>
    </w:p>
    <w:p w14:paraId="24444338">
      <w:pPr>
        <w:pStyle w:val="20"/>
        <w:rPr>
          <w:rFonts w:ascii="Times New Roman" w:hAnsi="Times New Roman" w:eastAsia="宋体" w:cs="Times New Roman"/>
          <w:b/>
          <w:bCs/>
          <w:color w:val="000000"/>
          <w:sz w:val="24"/>
          <w:szCs w:val="24"/>
        </w:rPr>
      </w:pPr>
    </w:p>
    <w:p w14:paraId="69D3897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734E91E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2840DAD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B17FDF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276A56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CB33A0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62C501F1">
      <w:pPr>
        <w:pStyle w:val="20"/>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3AE862A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1" w:name="_Toc25811"/>
      <w:bookmarkStart w:id="52" w:name="_Toc353881012"/>
      <w:bookmarkStart w:id="53" w:name="_Toc639004"/>
      <w:bookmarkStart w:id="54"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1"/>
      <w:bookmarkEnd w:id="52"/>
      <w:bookmarkEnd w:id="53"/>
      <w:bookmarkEnd w:id="54"/>
    </w:p>
    <w:p w14:paraId="001C79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中国重汽集团济南商用车制造公司</w:t>
      </w:r>
      <w:r>
        <w:rPr>
          <w:rFonts w:hint="eastAsia" w:ascii="宋体" w:hAnsi="宋体" w:eastAsia="宋体" w:cs="Times New Roman"/>
          <w:color w:val="000000"/>
          <w:sz w:val="24"/>
          <w:szCs w:val="24"/>
        </w:rPr>
        <w:t>：</w:t>
      </w:r>
    </w:p>
    <w:p w14:paraId="5F6B3A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u w:val="single"/>
        </w:rPr>
        <w:t>新增空气悬架气囊标定工装项目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14:paraId="2FB488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BD556D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27114F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w:t>
      </w:r>
      <w:bookmarkStart w:id="55" w:name="_GoBack"/>
      <w:bookmarkEnd w:id="55"/>
      <w:r>
        <w:rPr>
          <w:rFonts w:hint="eastAsia" w:ascii="宋体" w:hAnsi="宋体" w:eastAsia="宋体" w:cs="Times New Roman"/>
          <w:color w:val="000000"/>
          <w:sz w:val="24"/>
          <w:szCs w:val="24"/>
        </w:rPr>
        <w:t>进行了充分的沟通，完全理解并接受招标文件的各项规定和要求，对招标文件的合理性、合法性不再有异议。</w:t>
      </w:r>
    </w:p>
    <w:p w14:paraId="473E8E5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5E873E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1B462C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03D522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B85FD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E4C02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0B57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F317F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390346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DC320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1CD09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1E4B9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EB2A3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63032FE">
      <w:pPr>
        <w:rPr>
          <w:rFonts w:ascii="黑体" w:hAnsi="Calibri" w:eastAsia="黑体" w:cs="Times New Roman"/>
          <w:color w:val="000000"/>
          <w:sz w:val="24"/>
          <w:szCs w:val="24"/>
        </w:rPr>
      </w:pPr>
    </w:p>
    <w:p w14:paraId="222108BA">
      <w:pPr>
        <w:rPr>
          <w:rFonts w:ascii="黑体" w:hAnsi="Calibri" w:eastAsia="黑体" w:cs="Times New Roman"/>
          <w:color w:val="000000"/>
          <w:sz w:val="24"/>
          <w:szCs w:val="24"/>
        </w:rPr>
      </w:pPr>
    </w:p>
    <w:p w14:paraId="685881DD">
      <w:pPr>
        <w:pStyle w:val="20"/>
        <w:rPr>
          <w:rFonts w:ascii="黑体" w:hAnsi="Calibri" w:eastAsia="黑体" w:cs="Times New Roman"/>
          <w:color w:val="000000"/>
          <w:sz w:val="24"/>
          <w:szCs w:val="24"/>
        </w:rPr>
      </w:pPr>
    </w:p>
    <w:p w14:paraId="267AE144">
      <w:pPr>
        <w:pStyle w:val="20"/>
        <w:rPr>
          <w:rFonts w:ascii="黑体" w:hAnsi="Calibri" w:eastAsia="黑体" w:cs="Times New Roman"/>
          <w:color w:val="000000"/>
          <w:sz w:val="24"/>
          <w:szCs w:val="24"/>
        </w:rPr>
      </w:pPr>
    </w:p>
    <w:p w14:paraId="5320A958">
      <w:pPr>
        <w:pStyle w:val="20"/>
        <w:rPr>
          <w:rFonts w:ascii="黑体" w:hAnsi="Calibri" w:eastAsia="黑体" w:cs="Times New Roman"/>
          <w:color w:val="000000"/>
          <w:sz w:val="24"/>
          <w:szCs w:val="24"/>
        </w:rPr>
      </w:pPr>
    </w:p>
    <w:p w14:paraId="270D854A">
      <w:pPr>
        <w:pStyle w:val="20"/>
        <w:rPr>
          <w:rFonts w:ascii="黑体" w:hAnsi="Calibri" w:eastAsia="黑体" w:cs="Times New Roman"/>
          <w:color w:val="000000"/>
          <w:sz w:val="24"/>
          <w:szCs w:val="24"/>
        </w:rPr>
      </w:pPr>
    </w:p>
    <w:p w14:paraId="4CBF2613">
      <w:pPr>
        <w:rPr>
          <w:rFonts w:ascii="黑体" w:hAnsi="Calibri" w:eastAsia="黑体" w:cs="Times New Roman"/>
          <w:color w:val="000000"/>
          <w:sz w:val="24"/>
          <w:szCs w:val="24"/>
        </w:rPr>
      </w:pPr>
    </w:p>
    <w:p w14:paraId="5C24779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7E0D1A78">
      <w:pPr>
        <w:adjustRightInd w:val="0"/>
        <w:snapToGrid w:val="0"/>
        <w:spacing w:before="93" w:beforeLines="30" w:line="240" w:lineRule="exact"/>
        <w:jc w:val="center"/>
        <w:rPr>
          <w:rFonts w:ascii="宋体" w:hAnsi="Calibri" w:eastAsia="宋体" w:cs="Times New Roman"/>
          <w:sz w:val="24"/>
          <w:szCs w:val="20"/>
        </w:rPr>
      </w:pPr>
    </w:p>
    <w:p w14:paraId="57BD716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u w:val="single"/>
        </w:rPr>
        <w:t>新增空气悬架气囊标定工装项目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9B3F6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1CB8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0A18A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661343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3AD1CD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DCECB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42F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B7E1E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0719E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1CB4B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F21F0FA">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268036">
      <w:pPr>
        <w:rPr>
          <w:rFonts w:ascii="Calibri" w:hAnsi="Calibri" w:eastAsia="黑体" w:cs="Times New Roman"/>
          <w:b/>
          <w:bCs/>
          <w:color w:val="000000"/>
          <w:sz w:val="28"/>
          <w:szCs w:val="20"/>
        </w:rPr>
      </w:pPr>
    </w:p>
    <w:p w14:paraId="441165D8">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A7CDB38">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2F2E5A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663E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B624B75">
            <w:pPr>
              <w:pStyle w:val="134"/>
              <w:spacing w:before="114"/>
              <w:ind w:left="720"/>
            </w:pPr>
            <w:r>
              <w:t xml:space="preserve">企业名称 </w:t>
            </w:r>
          </w:p>
        </w:tc>
        <w:tc>
          <w:tcPr>
            <w:tcW w:w="4680" w:type="dxa"/>
            <w:gridSpan w:val="4"/>
            <w:vAlign w:val="center"/>
          </w:tcPr>
          <w:p w14:paraId="14F59C0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D6F67D3">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5EED4B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A7BC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12BB458">
            <w:pPr>
              <w:pStyle w:val="134"/>
              <w:spacing w:before="114"/>
              <w:ind w:left="720"/>
            </w:pPr>
            <w:r>
              <w:t xml:space="preserve">企业地址 </w:t>
            </w:r>
          </w:p>
        </w:tc>
        <w:tc>
          <w:tcPr>
            <w:tcW w:w="4680" w:type="dxa"/>
            <w:gridSpan w:val="4"/>
            <w:vAlign w:val="center"/>
          </w:tcPr>
          <w:p w14:paraId="14B2651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ADDFEE0">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1879C1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2CA3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8ACA6E4">
            <w:pPr>
              <w:pStyle w:val="134"/>
              <w:spacing w:before="111"/>
              <w:ind w:left="720"/>
            </w:pPr>
            <w:r>
              <w:t xml:space="preserve">企业性质 </w:t>
            </w:r>
          </w:p>
        </w:tc>
        <w:tc>
          <w:tcPr>
            <w:tcW w:w="4680" w:type="dxa"/>
            <w:gridSpan w:val="4"/>
            <w:vAlign w:val="center"/>
          </w:tcPr>
          <w:p w14:paraId="728B507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59BDF8B">
            <w:pPr>
              <w:pStyle w:val="134"/>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7DBB56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6BC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3439D7F">
            <w:pPr>
              <w:pStyle w:val="134"/>
              <w:spacing w:before="111"/>
              <w:ind w:left="509"/>
            </w:pPr>
            <w:r>
              <w:t xml:space="preserve">企业法人代表  </w:t>
            </w:r>
          </w:p>
        </w:tc>
        <w:tc>
          <w:tcPr>
            <w:tcW w:w="4680" w:type="dxa"/>
            <w:gridSpan w:val="4"/>
          </w:tcPr>
          <w:p w14:paraId="23FDCD3B">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5AB71DD5">
            <w:pPr>
              <w:pStyle w:val="134"/>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3E00669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B3E1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FDBD4F">
            <w:pPr>
              <w:pStyle w:val="134"/>
              <w:spacing w:before="114"/>
              <w:ind w:left="720"/>
            </w:pPr>
            <w:r>
              <w:t xml:space="preserve">品牌区分 </w:t>
            </w:r>
          </w:p>
        </w:tc>
        <w:tc>
          <w:tcPr>
            <w:tcW w:w="7500" w:type="dxa"/>
            <w:gridSpan w:val="6"/>
          </w:tcPr>
          <w:p w14:paraId="11545499">
            <w:pPr>
              <w:pStyle w:val="13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5A03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8F86F71">
            <w:pPr>
              <w:pStyle w:val="134"/>
              <w:spacing w:before="178"/>
              <w:ind w:left="720"/>
            </w:pPr>
            <w:r>
              <w:t xml:space="preserve">品牌名称 </w:t>
            </w:r>
          </w:p>
        </w:tc>
        <w:tc>
          <w:tcPr>
            <w:tcW w:w="3583" w:type="dxa"/>
            <w:gridSpan w:val="3"/>
            <w:vAlign w:val="center"/>
          </w:tcPr>
          <w:p w14:paraId="7DD81DFC">
            <w:pPr>
              <w:widowControl/>
              <w:rPr>
                <w:rFonts w:ascii="宋体" w:hAnsi="宋体" w:eastAsia="仿宋_GB2312"/>
                <w:kern w:val="0"/>
                <w:szCs w:val="21"/>
                <w:lang w:bidi="ar"/>
              </w:rPr>
            </w:pPr>
          </w:p>
        </w:tc>
        <w:tc>
          <w:tcPr>
            <w:tcW w:w="1097" w:type="dxa"/>
          </w:tcPr>
          <w:p w14:paraId="670347E0">
            <w:pPr>
              <w:pStyle w:val="134"/>
              <w:spacing w:before="15"/>
              <w:ind w:left="279"/>
            </w:pPr>
            <w:r>
              <w:rPr>
                <w:spacing w:val="-2"/>
              </w:rPr>
              <w:t>质量</w:t>
            </w:r>
            <w:r>
              <w:t xml:space="preserve"> </w:t>
            </w:r>
          </w:p>
          <w:p w14:paraId="03E95BFB">
            <w:pPr>
              <w:pStyle w:val="134"/>
              <w:spacing w:before="30" w:line="277" w:lineRule="exact"/>
              <w:ind w:left="279"/>
            </w:pPr>
            <w:r>
              <w:rPr>
                <w:rFonts w:hint="eastAsia"/>
              </w:rPr>
              <w:t>体系</w:t>
            </w:r>
          </w:p>
        </w:tc>
        <w:tc>
          <w:tcPr>
            <w:tcW w:w="2820" w:type="dxa"/>
            <w:gridSpan w:val="2"/>
          </w:tcPr>
          <w:p w14:paraId="2A7A6C79">
            <w:pPr>
              <w:pStyle w:val="134"/>
              <w:spacing w:before="158"/>
              <w:jc w:val="center"/>
              <w:rPr>
                <w:sz w:val="24"/>
              </w:rPr>
            </w:pPr>
            <w:r>
              <w:rPr>
                <w:rFonts w:hint="eastAsia"/>
                <w:kern w:val="0"/>
                <w:szCs w:val="21"/>
                <w:lang w:bidi="ar"/>
              </w:rPr>
              <w:t>/</w:t>
            </w:r>
          </w:p>
        </w:tc>
      </w:tr>
      <w:tr w14:paraId="3D91B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DA928DE">
            <w:pPr>
              <w:pStyle w:val="134"/>
              <w:spacing w:before="149"/>
              <w:ind w:left="3345" w:right="3223"/>
              <w:jc w:val="center"/>
            </w:pPr>
            <w:r>
              <w:rPr>
                <w:rFonts w:hint="eastAsia"/>
                <w:szCs w:val="21"/>
              </w:rPr>
              <w:t>单位概况</w:t>
            </w:r>
          </w:p>
        </w:tc>
      </w:tr>
      <w:tr w14:paraId="3C466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9C942C5">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9135176">
            <w:pPr>
              <w:widowControl/>
              <w:textAlignment w:val="center"/>
              <w:rPr>
                <w:rFonts w:ascii="宋体" w:hAnsi="宋体" w:eastAsia="宋体" w:cs="宋体"/>
                <w:szCs w:val="21"/>
              </w:rPr>
            </w:pPr>
          </w:p>
        </w:tc>
        <w:tc>
          <w:tcPr>
            <w:tcW w:w="1530" w:type="dxa"/>
            <w:vAlign w:val="center"/>
          </w:tcPr>
          <w:p w14:paraId="55290A2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277AF1F">
            <w:pPr>
              <w:widowControl/>
              <w:jc w:val="center"/>
              <w:textAlignment w:val="center"/>
              <w:rPr>
                <w:rFonts w:ascii="宋体" w:hAnsi="宋体" w:eastAsia="宋体" w:cs="宋体"/>
                <w:szCs w:val="21"/>
              </w:rPr>
            </w:pPr>
          </w:p>
        </w:tc>
        <w:tc>
          <w:tcPr>
            <w:tcW w:w="1097" w:type="dxa"/>
            <w:vAlign w:val="center"/>
          </w:tcPr>
          <w:p w14:paraId="6486052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47FF77F">
            <w:pPr>
              <w:widowControl/>
              <w:jc w:val="center"/>
              <w:textAlignment w:val="center"/>
              <w:rPr>
                <w:rFonts w:ascii="宋体" w:hAnsi="宋体" w:eastAsia="宋体" w:cs="宋体"/>
                <w:szCs w:val="21"/>
              </w:rPr>
            </w:pPr>
          </w:p>
        </w:tc>
      </w:tr>
      <w:tr w14:paraId="5D569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3CBB30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8A0011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67D6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E21D1C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27AA79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F940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4AB1BD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4358C54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237B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D8B2DBC">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F664A2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1237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E8B44F8">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FE1B6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80CA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9F08E9A">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C9B976A">
            <w:pPr>
              <w:widowControl/>
              <w:jc w:val="left"/>
              <w:rPr>
                <w:rFonts w:ascii="宋体" w:hAnsi="宋体" w:eastAsia="宋体" w:cs="宋体"/>
                <w:kern w:val="0"/>
                <w:szCs w:val="21"/>
                <w:lang w:bidi="ar"/>
              </w:rPr>
            </w:pPr>
          </w:p>
        </w:tc>
      </w:tr>
    </w:tbl>
    <w:p w14:paraId="6841CA0B">
      <w:pPr>
        <w:pStyle w:val="20"/>
        <w:rPr>
          <w:rFonts w:ascii="Times New Roman" w:hAnsi="Times New Roman" w:eastAsia="宋体" w:cs="Times New Roman"/>
          <w:b/>
          <w:bCs/>
          <w:color w:val="000000"/>
          <w:sz w:val="24"/>
          <w:szCs w:val="24"/>
        </w:rPr>
      </w:pPr>
    </w:p>
    <w:p w14:paraId="3EF0EBA7">
      <w:pPr>
        <w:pStyle w:val="20"/>
        <w:rPr>
          <w:rFonts w:ascii="Times New Roman" w:hAnsi="Times New Roman" w:eastAsia="宋体" w:cs="Times New Roman"/>
          <w:b/>
          <w:bCs/>
          <w:color w:val="000000"/>
          <w:sz w:val="24"/>
          <w:szCs w:val="24"/>
        </w:rPr>
      </w:pPr>
    </w:p>
    <w:p w14:paraId="3B8D2F79">
      <w:pPr>
        <w:pStyle w:val="20"/>
        <w:rPr>
          <w:rFonts w:ascii="Times New Roman" w:hAnsi="Times New Roman" w:eastAsia="宋体" w:cs="Times New Roman"/>
          <w:b/>
          <w:bCs/>
          <w:color w:val="000000"/>
          <w:sz w:val="24"/>
          <w:szCs w:val="24"/>
        </w:rPr>
      </w:pPr>
    </w:p>
    <w:p w14:paraId="32630B93">
      <w:pPr>
        <w:pStyle w:val="20"/>
        <w:rPr>
          <w:rFonts w:ascii="Times New Roman" w:hAnsi="Times New Roman" w:eastAsia="宋体" w:cs="Times New Roman"/>
          <w:b/>
          <w:bCs/>
          <w:color w:val="000000"/>
          <w:sz w:val="24"/>
          <w:szCs w:val="24"/>
        </w:rPr>
      </w:pPr>
    </w:p>
    <w:p w14:paraId="1CBFDF58">
      <w:pPr>
        <w:pStyle w:val="20"/>
        <w:rPr>
          <w:rFonts w:ascii="Times New Roman" w:hAnsi="Times New Roman" w:eastAsia="宋体" w:cs="Times New Roman"/>
          <w:b/>
          <w:bCs/>
          <w:color w:val="000000"/>
          <w:sz w:val="24"/>
          <w:szCs w:val="24"/>
        </w:rPr>
      </w:pPr>
    </w:p>
    <w:p w14:paraId="07E7FDC0">
      <w:pPr>
        <w:pStyle w:val="20"/>
        <w:rPr>
          <w:rFonts w:ascii="Times New Roman" w:hAnsi="Times New Roman" w:eastAsia="宋体" w:cs="Times New Roman"/>
          <w:b/>
          <w:bCs/>
          <w:color w:val="000000"/>
          <w:sz w:val="24"/>
          <w:szCs w:val="24"/>
        </w:rPr>
      </w:pPr>
    </w:p>
    <w:p w14:paraId="69FE6CDD">
      <w:pPr>
        <w:pStyle w:val="20"/>
        <w:rPr>
          <w:rFonts w:ascii="Times New Roman" w:hAnsi="Times New Roman" w:eastAsia="宋体" w:cs="Times New Roman"/>
          <w:b/>
          <w:bCs/>
          <w:color w:val="000000"/>
          <w:sz w:val="24"/>
          <w:szCs w:val="24"/>
        </w:rPr>
      </w:pPr>
    </w:p>
    <w:p w14:paraId="60A34A60">
      <w:pPr>
        <w:pStyle w:val="20"/>
        <w:rPr>
          <w:rFonts w:ascii="Times New Roman" w:hAnsi="Times New Roman" w:eastAsia="宋体" w:cs="Times New Roman"/>
          <w:b/>
          <w:bCs/>
          <w:color w:val="000000"/>
          <w:sz w:val="24"/>
          <w:szCs w:val="24"/>
        </w:rPr>
      </w:pPr>
    </w:p>
    <w:p w14:paraId="73693AE2">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704F387">
      <w:pPr>
        <w:pStyle w:val="20"/>
        <w:rPr>
          <w:rFonts w:ascii="Times New Roman" w:hAnsi="Times New Roman" w:eastAsia="宋体" w:cs="Times New Roman"/>
          <w:b/>
          <w:bCs/>
          <w:color w:val="000000"/>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42A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03FF4C9A">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6DD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7AB29A0">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1C68ADBA">
            <w:pPr>
              <w:spacing w:line="440" w:lineRule="exact"/>
              <w:jc w:val="center"/>
              <w:rPr>
                <w:rFonts w:ascii="宋体" w:hAnsi="宋体"/>
                <w:color w:val="000000"/>
                <w:sz w:val="24"/>
                <w:szCs w:val="24"/>
              </w:rPr>
            </w:pPr>
          </w:p>
        </w:tc>
      </w:tr>
      <w:tr w14:paraId="5463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AA3163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4"/>
          </w:tcPr>
          <w:p w14:paraId="4D97D215">
            <w:pPr>
              <w:spacing w:line="440" w:lineRule="exact"/>
              <w:jc w:val="center"/>
              <w:rPr>
                <w:rFonts w:ascii="宋体" w:hAnsi="宋体"/>
                <w:color w:val="000000"/>
                <w:sz w:val="24"/>
                <w:szCs w:val="24"/>
              </w:rPr>
            </w:pPr>
          </w:p>
        </w:tc>
      </w:tr>
      <w:tr w14:paraId="21CB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361CB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59CC8166">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186" w:type="dxa"/>
            <w:vAlign w:val="center"/>
          </w:tcPr>
          <w:p w14:paraId="158D1793">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14" w:type="dxa"/>
            <w:vAlign w:val="center"/>
          </w:tcPr>
          <w:p w14:paraId="60CE1CFF">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c>
          <w:tcPr>
            <w:tcW w:w="1340" w:type="dxa"/>
            <w:vAlign w:val="center"/>
          </w:tcPr>
          <w:p w14:paraId="5E3B3E1F">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2024年</w:t>
            </w:r>
          </w:p>
        </w:tc>
      </w:tr>
      <w:tr w14:paraId="16CE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9103443">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4DB19E71">
            <w:pPr>
              <w:spacing w:line="440" w:lineRule="exact"/>
              <w:jc w:val="center"/>
              <w:rPr>
                <w:rFonts w:ascii="宋体" w:hAnsi="宋体"/>
                <w:color w:val="000000"/>
                <w:sz w:val="24"/>
                <w:szCs w:val="24"/>
              </w:rPr>
            </w:pPr>
          </w:p>
        </w:tc>
        <w:tc>
          <w:tcPr>
            <w:tcW w:w="1186" w:type="dxa"/>
          </w:tcPr>
          <w:p w14:paraId="3218466B">
            <w:pPr>
              <w:spacing w:line="440" w:lineRule="exact"/>
              <w:jc w:val="center"/>
              <w:rPr>
                <w:rFonts w:ascii="宋体" w:hAnsi="宋体"/>
                <w:color w:val="000000"/>
                <w:sz w:val="24"/>
                <w:szCs w:val="24"/>
              </w:rPr>
            </w:pPr>
          </w:p>
        </w:tc>
        <w:tc>
          <w:tcPr>
            <w:tcW w:w="1214" w:type="dxa"/>
          </w:tcPr>
          <w:p w14:paraId="685249E4">
            <w:pPr>
              <w:spacing w:line="440" w:lineRule="exact"/>
              <w:jc w:val="center"/>
              <w:rPr>
                <w:rFonts w:ascii="宋体" w:hAnsi="宋体"/>
                <w:color w:val="000000"/>
                <w:sz w:val="24"/>
                <w:szCs w:val="24"/>
              </w:rPr>
            </w:pPr>
          </w:p>
        </w:tc>
        <w:tc>
          <w:tcPr>
            <w:tcW w:w="1340" w:type="dxa"/>
          </w:tcPr>
          <w:p w14:paraId="37E9938F">
            <w:pPr>
              <w:spacing w:line="440" w:lineRule="exact"/>
              <w:jc w:val="center"/>
              <w:rPr>
                <w:rFonts w:ascii="宋体" w:hAnsi="宋体"/>
                <w:color w:val="000000"/>
                <w:sz w:val="24"/>
                <w:szCs w:val="24"/>
              </w:rPr>
            </w:pPr>
          </w:p>
        </w:tc>
      </w:tr>
      <w:tr w14:paraId="6E29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0B87CB5">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1094DEB5">
            <w:pPr>
              <w:spacing w:line="440" w:lineRule="exact"/>
              <w:jc w:val="center"/>
              <w:rPr>
                <w:rFonts w:ascii="宋体" w:hAnsi="宋体"/>
                <w:color w:val="000000"/>
                <w:sz w:val="24"/>
                <w:szCs w:val="24"/>
              </w:rPr>
            </w:pPr>
          </w:p>
        </w:tc>
        <w:tc>
          <w:tcPr>
            <w:tcW w:w="1186" w:type="dxa"/>
          </w:tcPr>
          <w:p w14:paraId="3A308D03">
            <w:pPr>
              <w:spacing w:line="440" w:lineRule="exact"/>
              <w:jc w:val="center"/>
              <w:rPr>
                <w:rFonts w:ascii="宋体" w:hAnsi="宋体"/>
                <w:color w:val="000000"/>
                <w:sz w:val="24"/>
                <w:szCs w:val="24"/>
              </w:rPr>
            </w:pPr>
          </w:p>
        </w:tc>
        <w:tc>
          <w:tcPr>
            <w:tcW w:w="1214" w:type="dxa"/>
          </w:tcPr>
          <w:p w14:paraId="739E7BF6">
            <w:pPr>
              <w:spacing w:line="440" w:lineRule="exact"/>
              <w:jc w:val="center"/>
              <w:rPr>
                <w:rFonts w:ascii="宋体" w:hAnsi="宋体"/>
                <w:color w:val="000000"/>
                <w:sz w:val="24"/>
                <w:szCs w:val="24"/>
              </w:rPr>
            </w:pPr>
          </w:p>
        </w:tc>
        <w:tc>
          <w:tcPr>
            <w:tcW w:w="1340" w:type="dxa"/>
          </w:tcPr>
          <w:p w14:paraId="22067E56">
            <w:pPr>
              <w:spacing w:line="440" w:lineRule="exact"/>
              <w:jc w:val="center"/>
              <w:rPr>
                <w:rFonts w:ascii="宋体" w:hAnsi="宋体"/>
                <w:color w:val="000000"/>
                <w:sz w:val="24"/>
                <w:szCs w:val="24"/>
              </w:rPr>
            </w:pPr>
          </w:p>
        </w:tc>
      </w:tr>
      <w:tr w14:paraId="1A4D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56EFE27">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4E18EDD1">
            <w:pPr>
              <w:spacing w:line="440" w:lineRule="exact"/>
              <w:jc w:val="center"/>
              <w:rPr>
                <w:rFonts w:ascii="宋体" w:hAnsi="宋体"/>
                <w:color w:val="000000"/>
                <w:sz w:val="24"/>
                <w:szCs w:val="24"/>
              </w:rPr>
            </w:pPr>
          </w:p>
        </w:tc>
        <w:tc>
          <w:tcPr>
            <w:tcW w:w="1186" w:type="dxa"/>
          </w:tcPr>
          <w:p w14:paraId="2D6847FD">
            <w:pPr>
              <w:spacing w:line="440" w:lineRule="exact"/>
              <w:jc w:val="center"/>
              <w:rPr>
                <w:rFonts w:ascii="宋体" w:hAnsi="宋体"/>
                <w:color w:val="000000"/>
                <w:sz w:val="24"/>
                <w:szCs w:val="24"/>
              </w:rPr>
            </w:pPr>
          </w:p>
        </w:tc>
        <w:tc>
          <w:tcPr>
            <w:tcW w:w="1214" w:type="dxa"/>
          </w:tcPr>
          <w:p w14:paraId="149E7F51">
            <w:pPr>
              <w:spacing w:line="440" w:lineRule="exact"/>
              <w:jc w:val="center"/>
              <w:rPr>
                <w:rFonts w:ascii="宋体" w:hAnsi="宋体"/>
                <w:color w:val="000000"/>
                <w:sz w:val="24"/>
                <w:szCs w:val="24"/>
              </w:rPr>
            </w:pPr>
          </w:p>
        </w:tc>
        <w:tc>
          <w:tcPr>
            <w:tcW w:w="1340" w:type="dxa"/>
          </w:tcPr>
          <w:p w14:paraId="1F870811">
            <w:pPr>
              <w:spacing w:line="440" w:lineRule="exact"/>
              <w:jc w:val="center"/>
              <w:rPr>
                <w:rFonts w:ascii="宋体" w:hAnsi="宋体"/>
                <w:color w:val="000000"/>
                <w:sz w:val="24"/>
                <w:szCs w:val="24"/>
              </w:rPr>
            </w:pPr>
          </w:p>
        </w:tc>
      </w:tr>
      <w:tr w14:paraId="7433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DA37B95">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23C8CB70">
            <w:pPr>
              <w:spacing w:line="440" w:lineRule="exact"/>
              <w:jc w:val="center"/>
              <w:rPr>
                <w:rFonts w:ascii="宋体" w:hAnsi="宋体"/>
                <w:color w:val="000000"/>
                <w:sz w:val="24"/>
                <w:szCs w:val="24"/>
              </w:rPr>
            </w:pPr>
          </w:p>
        </w:tc>
        <w:tc>
          <w:tcPr>
            <w:tcW w:w="1186" w:type="dxa"/>
          </w:tcPr>
          <w:p w14:paraId="69314607">
            <w:pPr>
              <w:spacing w:line="440" w:lineRule="exact"/>
              <w:jc w:val="center"/>
              <w:rPr>
                <w:rFonts w:ascii="宋体" w:hAnsi="宋体"/>
                <w:color w:val="000000"/>
                <w:sz w:val="24"/>
                <w:szCs w:val="24"/>
              </w:rPr>
            </w:pPr>
          </w:p>
        </w:tc>
        <w:tc>
          <w:tcPr>
            <w:tcW w:w="1214" w:type="dxa"/>
          </w:tcPr>
          <w:p w14:paraId="2258592E">
            <w:pPr>
              <w:spacing w:line="440" w:lineRule="exact"/>
              <w:jc w:val="center"/>
              <w:rPr>
                <w:rFonts w:ascii="宋体" w:hAnsi="宋体"/>
                <w:color w:val="000000"/>
                <w:sz w:val="24"/>
                <w:szCs w:val="24"/>
              </w:rPr>
            </w:pPr>
          </w:p>
        </w:tc>
        <w:tc>
          <w:tcPr>
            <w:tcW w:w="1340" w:type="dxa"/>
          </w:tcPr>
          <w:p w14:paraId="3261FCFF">
            <w:pPr>
              <w:spacing w:line="440" w:lineRule="exact"/>
              <w:jc w:val="center"/>
              <w:rPr>
                <w:rFonts w:ascii="宋体" w:hAnsi="宋体"/>
                <w:color w:val="000000"/>
                <w:sz w:val="24"/>
                <w:szCs w:val="24"/>
              </w:rPr>
            </w:pPr>
          </w:p>
        </w:tc>
      </w:tr>
      <w:tr w14:paraId="5D62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BAD7E7D">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49DA7852">
            <w:pPr>
              <w:spacing w:line="440" w:lineRule="exact"/>
              <w:jc w:val="center"/>
              <w:rPr>
                <w:rFonts w:ascii="宋体" w:hAnsi="宋体"/>
                <w:color w:val="000000"/>
                <w:sz w:val="24"/>
                <w:szCs w:val="24"/>
              </w:rPr>
            </w:pPr>
          </w:p>
        </w:tc>
        <w:tc>
          <w:tcPr>
            <w:tcW w:w="1186" w:type="dxa"/>
          </w:tcPr>
          <w:p w14:paraId="5D46C5D1">
            <w:pPr>
              <w:spacing w:line="440" w:lineRule="exact"/>
              <w:jc w:val="center"/>
              <w:rPr>
                <w:rFonts w:ascii="宋体" w:hAnsi="宋体"/>
                <w:color w:val="000000"/>
                <w:sz w:val="24"/>
                <w:szCs w:val="24"/>
              </w:rPr>
            </w:pPr>
          </w:p>
        </w:tc>
        <w:tc>
          <w:tcPr>
            <w:tcW w:w="1214" w:type="dxa"/>
          </w:tcPr>
          <w:p w14:paraId="7F1FCF91">
            <w:pPr>
              <w:spacing w:line="440" w:lineRule="exact"/>
              <w:jc w:val="center"/>
              <w:rPr>
                <w:rFonts w:ascii="宋体" w:hAnsi="宋体"/>
                <w:color w:val="000000"/>
                <w:sz w:val="24"/>
                <w:szCs w:val="24"/>
              </w:rPr>
            </w:pPr>
          </w:p>
        </w:tc>
        <w:tc>
          <w:tcPr>
            <w:tcW w:w="1340" w:type="dxa"/>
          </w:tcPr>
          <w:p w14:paraId="026AFC6B">
            <w:pPr>
              <w:spacing w:line="440" w:lineRule="exact"/>
              <w:jc w:val="center"/>
              <w:rPr>
                <w:rFonts w:ascii="宋体" w:hAnsi="宋体"/>
                <w:color w:val="000000"/>
                <w:sz w:val="24"/>
                <w:szCs w:val="24"/>
              </w:rPr>
            </w:pPr>
          </w:p>
        </w:tc>
      </w:tr>
      <w:tr w14:paraId="43BF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EA68E3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76A9F139">
            <w:pPr>
              <w:spacing w:line="440" w:lineRule="exact"/>
              <w:jc w:val="center"/>
              <w:rPr>
                <w:rFonts w:ascii="宋体" w:hAnsi="宋体"/>
                <w:color w:val="000000"/>
                <w:sz w:val="24"/>
                <w:szCs w:val="24"/>
              </w:rPr>
            </w:pPr>
          </w:p>
        </w:tc>
        <w:tc>
          <w:tcPr>
            <w:tcW w:w="1186" w:type="dxa"/>
          </w:tcPr>
          <w:p w14:paraId="70980879">
            <w:pPr>
              <w:spacing w:line="440" w:lineRule="exact"/>
              <w:jc w:val="center"/>
              <w:rPr>
                <w:rFonts w:ascii="宋体" w:hAnsi="宋体"/>
                <w:color w:val="000000"/>
                <w:sz w:val="24"/>
                <w:szCs w:val="24"/>
              </w:rPr>
            </w:pPr>
          </w:p>
        </w:tc>
        <w:tc>
          <w:tcPr>
            <w:tcW w:w="1214" w:type="dxa"/>
          </w:tcPr>
          <w:p w14:paraId="1389F209">
            <w:pPr>
              <w:spacing w:line="440" w:lineRule="exact"/>
              <w:jc w:val="center"/>
              <w:rPr>
                <w:rFonts w:ascii="宋体" w:hAnsi="宋体"/>
                <w:color w:val="000000"/>
                <w:sz w:val="24"/>
                <w:szCs w:val="24"/>
              </w:rPr>
            </w:pPr>
          </w:p>
        </w:tc>
        <w:tc>
          <w:tcPr>
            <w:tcW w:w="1340" w:type="dxa"/>
          </w:tcPr>
          <w:p w14:paraId="2E170249">
            <w:pPr>
              <w:spacing w:line="440" w:lineRule="exact"/>
              <w:jc w:val="center"/>
              <w:rPr>
                <w:rFonts w:ascii="宋体" w:hAnsi="宋体"/>
                <w:color w:val="000000"/>
                <w:sz w:val="24"/>
                <w:szCs w:val="24"/>
              </w:rPr>
            </w:pPr>
          </w:p>
        </w:tc>
      </w:tr>
      <w:tr w14:paraId="442B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3E3FF01">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7CBA848E">
            <w:pPr>
              <w:spacing w:line="440" w:lineRule="exact"/>
              <w:jc w:val="center"/>
              <w:rPr>
                <w:rFonts w:ascii="宋体" w:hAnsi="宋体"/>
                <w:color w:val="000000"/>
                <w:sz w:val="24"/>
                <w:szCs w:val="24"/>
              </w:rPr>
            </w:pPr>
          </w:p>
        </w:tc>
        <w:tc>
          <w:tcPr>
            <w:tcW w:w="1186" w:type="dxa"/>
          </w:tcPr>
          <w:p w14:paraId="1A7C2876">
            <w:pPr>
              <w:spacing w:line="440" w:lineRule="exact"/>
              <w:jc w:val="center"/>
              <w:rPr>
                <w:rFonts w:ascii="宋体" w:hAnsi="宋体"/>
                <w:color w:val="000000"/>
                <w:sz w:val="24"/>
                <w:szCs w:val="24"/>
              </w:rPr>
            </w:pPr>
          </w:p>
        </w:tc>
        <w:tc>
          <w:tcPr>
            <w:tcW w:w="1214" w:type="dxa"/>
          </w:tcPr>
          <w:p w14:paraId="2828E77F">
            <w:pPr>
              <w:spacing w:line="440" w:lineRule="exact"/>
              <w:jc w:val="center"/>
              <w:rPr>
                <w:rFonts w:ascii="宋体" w:hAnsi="宋体"/>
                <w:color w:val="000000"/>
                <w:sz w:val="24"/>
                <w:szCs w:val="24"/>
              </w:rPr>
            </w:pPr>
          </w:p>
        </w:tc>
        <w:tc>
          <w:tcPr>
            <w:tcW w:w="1340" w:type="dxa"/>
          </w:tcPr>
          <w:p w14:paraId="4445C88E">
            <w:pPr>
              <w:spacing w:line="440" w:lineRule="exact"/>
              <w:jc w:val="center"/>
              <w:rPr>
                <w:rFonts w:ascii="宋体" w:hAnsi="宋体"/>
                <w:color w:val="000000"/>
                <w:sz w:val="24"/>
                <w:szCs w:val="24"/>
              </w:rPr>
            </w:pPr>
          </w:p>
        </w:tc>
      </w:tr>
      <w:tr w14:paraId="3851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F42A79D">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1B251086">
            <w:pPr>
              <w:spacing w:line="440" w:lineRule="exact"/>
              <w:jc w:val="center"/>
              <w:rPr>
                <w:rFonts w:ascii="宋体" w:hAnsi="宋体"/>
                <w:color w:val="000000"/>
                <w:sz w:val="24"/>
                <w:szCs w:val="24"/>
              </w:rPr>
            </w:pPr>
          </w:p>
        </w:tc>
        <w:tc>
          <w:tcPr>
            <w:tcW w:w="1186" w:type="dxa"/>
          </w:tcPr>
          <w:p w14:paraId="77F79A07">
            <w:pPr>
              <w:spacing w:line="440" w:lineRule="exact"/>
              <w:jc w:val="center"/>
              <w:rPr>
                <w:rFonts w:ascii="宋体" w:hAnsi="宋体"/>
                <w:color w:val="000000"/>
                <w:sz w:val="24"/>
                <w:szCs w:val="24"/>
              </w:rPr>
            </w:pPr>
          </w:p>
        </w:tc>
        <w:tc>
          <w:tcPr>
            <w:tcW w:w="1214" w:type="dxa"/>
          </w:tcPr>
          <w:p w14:paraId="70DCE4F8">
            <w:pPr>
              <w:spacing w:line="440" w:lineRule="exact"/>
              <w:jc w:val="center"/>
              <w:rPr>
                <w:rFonts w:ascii="宋体" w:hAnsi="宋体"/>
                <w:color w:val="000000"/>
                <w:sz w:val="24"/>
                <w:szCs w:val="24"/>
              </w:rPr>
            </w:pPr>
          </w:p>
        </w:tc>
        <w:tc>
          <w:tcPr>
            <w:tcW w:w="1340" w:type="dxa"/>
          </w:tcPr>
          <w:p w14:paraId="6548E39F">
            <w:pPr>
              <w:spacing w:line="440" w:lineRule="exact"/>
              <w:jc w:val="center"/>
              <w:rPr>
                <w:rFonts w:ascii="宋体" w:hAnsi="宋体"/>
                <w:color w:val="000000"/>
                <w:sz w:val="24"/>
                <w:szCs w:val="24"/>
              </w:rPr>
            </w:pPr>
          </w:p>
        </w:tc>
      </w:tr>
      <w:tr w14:paraId="1AAE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CADF15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581074CA">
            <w:pPr>
              <w:spacing w:line="440" w:lineRule="exact"/>
              <w:jc w:val="center"/>
              <w:rPr>
                <w:rFonts w:ascii="宋体" w:hAnsi="宋体"/>
                <w:color w:val="000000"/>
                <w:sz w:val="24"/>
                <w:szCs w:val="24"/>
              </w:rPr>
            </w:pPr>
          </w:p>
        </w:tc>
        <w:tc>
          <w:tcPr>
            <w:tcW w:w="1186" w:type="dxa"/>
          </w:tcPr>
          <w:p w14:paraId="0A5D4F97">
            <w:pPr>
              <w:spacing w:line="440" w:lineRule="exact"/>
              <w:jc w:val="center"/>
              <w:rPr>
                <w:rFonts w:ascii="宋体" w:hAnsi="宋体"/>
                <w:color w:val="000000"/>
                <w:sz w:val="24"/>
                <w:szCs w:val="24"/>
              </w:rPr>
            </w:pPr>
          </w:p>
        </w:tc>
        <w:tc>
          <w:tcPr>
            <w:tcW w:w="1214" w:type="dxa"/>
          </w:tcPr>
          <w:p w14:paraId="38C2FE0A">
            <w:pPr>
              <w:spacing w:line="440" w:lineRule="exact"/>
              <w:jc w:val="center"/>
              <w:rPr>
                <w:rFonts w:ascii="宋体" w:hAnsi="宋体"/>
                <w:color w:val="000000"/>
                <w:sz w:val="24"/>
                <w:szCs w:val="24"/>
              </w:rPr>
            </w:pPr>
          </w:p>
        </w:tc>
        <w:tc>
          <w:tcPr>
            <w:tcW w:w="1340" w:type="dxa"/>
          </w:tcPr>
          <w:p w14:paraId="2B98A997">
            <w:pPr>
              <w:spacing w:line="440" w:lineRule="exact"/>
              <w:jc w:val="center"/>
              <w:rPr>
                <w:rFonts w:ascii="宋体" w:hAnsi="宋体"/>
                <w:color w:val="000000"/>
                <w:sz w:val="24"/>
                <w:szCs w:val="24"/>
              </w:rPr>
            </w:pPr>
          </w:p>
        </w:tc>
      </w:tr>
      <w:tr w14:paraId="396F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3DCEEF1E">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46B82C56">
            <w:pPr>
              <w:spacing w:line="440" w:lineRule="exact"/>
              <w:jc w:val="center"/>
              <w:rPr>
                <w:rFonts w:ascii="宋体" w:hAnsi="宋体"/>
                <w:color w:val="000000"/>
                <w:sz w:val="24"/>
                <w:szCs w:val="24"/>
              </w:rPr>
            </w:pPr>
          </w:p>
        </w:tc>
        <w:tc>
          <w:tcPr>
            <w:tcW w:w="1186" w:type="dxa"/>
          </w:tcPr>
          <w:p w14:paraId="2289C24D">
            <w:pPr>
              <w:spacing w:line="440" w:lineRule="exact"/>
              <w:jc w:val="center"/>
              <w:rPr>
                <w:rFonts w:ascii="宋体" w:hAnsi="宋体"/>
                <w:color w:val="000000"/>
                <w:sz w:val="24"/>
                <w:szCs w:val="24"/>
              </w:rPr>
            </w:pPr>
          </w:p>
        </w:tc>
        <w:tc>
          <w:tcPr>
            <w:tcW w:w="1214" w:type="dxa"/>
          </w:tcPr>
          <w:p w14:paraId="19EFBC65">
            <w:pPr>
              <w:spacing w:line="440" w:lineRule="exact"/>
              <w:jc w:val="center"/>
              <w:rPr>
                <w:rFonts w:ascii="宋体" w:hAnsi="宋体"/>
                <w:color w:val="000000"/>
                <w:sz w:val="24"/>
                <w:szCs w:val="24"/>
              </w:rPr>
            </w:pPr>
          </w:p>
        </w:tc>
        <w:tc>
          <w:tcPr>
            <w:tcW w:w="1340" w:type="dxa"/>
          </w:tcPr>
          <w:p w14:paraId="1D1B3FEB">
            <w:pPr>
              <w:spacing w:line="440" w:lineRule="exact"/>
              <w:jc w:val="center"/>
              <w:rPr>
                <w:rFonts w:ascii="宋体" w:hAnsi="宋体"/>
                <w:color w:val="000000"/>
                <w:sz w:val="24"/>
                <w:szCs w:val="24"/>
              </w:rPr>
            </w:pPr>
          </w:p>
        </w:tc>
      </w:tr>
    </w:tbl>
    <w:p w14:paraId="10A3563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52FDEF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8887E4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761ECAC">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72C14BD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C874A46">
      <w:pPr>
        <w:spacing w:line="240" w:lineRule="exact"/>
        <w:jc w:val="center"/>
        <w:rPr>
          <w:rFonts w:ascii="宋体" w:hAnsi="Calibri" w:eastAsia="宋体" w:cs="Times New Roman"/>
          <w:b/>
          <w:bCs/>
          <w:sz w:val="36"/>
          <w:szCs w:val="20"/>
        </w:rPr>
      </w:pPr>
    </w:p>
    <w:p w14:paraId="6D39513E">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新增空气悬架气囊标定工装项目</w:t>
      </w:r>
    </w:p>
    <w:p w14:paraId="4AEEB46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中国重汽集团济南商用车制造公司</w:t>
      </w:r>
      <w:r>
        <w:rPr>
          <w:rFonts w:hint="eastAsia" w:ascii="宋体" w:hAnsi="宋体" w:eastAsia="宋体" w:cs="Times New Roman"/>
          <w:b/>
          <w:bCs/>
          <w:sz w:val="24"/>
          <w:szCs w:val="20"/>
        </w:rPr>
        <w:t>：</w:t>
      </w:r>
    </w:p>
    <w:p w14:paraId="428CB20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A95CC9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FD6C3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0B6F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C1FB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E155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D8D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39D8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248B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0B8B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FB31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9ACC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9642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81A5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B96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A77816">
      <w:pPr>
        <w:spacing w:line="360" w:lineRule="auto"/>
        <w:ind w:firstLine="480" w:firstLineChars="200"/>
        <w:rPr>
          <w:rFonts w:ascii="宋体" w:hAnsi="宋体" w:eastAsia="宋体" w:cs="Times New Roman"/>
          <w:sz w:val="24"/>
          <w:szCs w:val="20"/>
          <w:u w:val="single"/>
        </w:rPr>
      </w:pPr>
    </w:p>
    <w:p w14:paraId="07B6D3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D3811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C0B26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DDF2C0">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77B698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2F6DE7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新增空气悬架气囊标定工装项目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9D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3C04E39">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385AAE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9F9998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784EDA5">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C00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CC01AF3">
            <w:pPr>
              <w:jc w:val="center"/>
              <w:rPr>
                <w:rFonts w:ascii="Times New Roman" w:hAnsi="Times New Roman" w:eastAsia="宋体" w:cs="Times New Roman"/>
                <w:b/>
                <w:sz w:val="24"/>
                <w:szCs w:val="20"/>
              </w:rPr>
            </w:pPr>
          </w:p>
        </w:tc>
        <w:tc>
          <w:tcPr>
            <w:tcW w:w="3449" w:type="dxa"/>
          </w:tcPr>
          <w:p w14:paraId="50D6B90A">
            <w:pPr>
              <w:jc w:val="center"/>
              <w:rPr>
                <w:rFonts w:ascii="Times New Roman" w:hAnsi="Times New Roman" w:eastAsia="宋体" w:cs="Times New Roman"/>
                <w:b/>
                <w:sz w:val="24"/>
                <w:szCs w:val="20"/>
              </w:rPr>
            </w:pPr>
          </w:p>
        </w:tc>
        <w:tc>
          <w:tcPr>
            <w:tcW w:w="2414" w:type="dxa"/>
          </w:tcPr>
          <w:p w14:paraId="58858987">
            <w:pPr>
              <w:jc w:val="center"/>
              <w:rPr>
                <w:rFonts w:ascii="Times New Roman" w:hAnsi="Times New Roman" w:eastAsia="宋体" w:cs="Times New Roman"/>
                <w:b/>
                <w:sz w:val="24"/>
                <w:szCs w:val="20"/>
              </w:rPr>
            </w:pPr>
          </w:p>
        </w:tc>
        <w:tc>
          <w:tcPr>
            <w:tcW w:w="1608" w:type="dxa"/>
          </w:tcPr>
          <w:p w14:paraId="15F9D22B">
            <w:pPr>
              <w:jc w:val="center"/>
              <w:rPr>
                <w:rFonts w:ascii="Times New Roman" w:hAnsi="Times New Roman" w:eastAsia="宋体" w:cs="Times New Roman"/>
                <w:b/>
                <w:sz w:val="24"/>
                <w:szCs w:val="20"/>
              </w:rPr>
            </w:pPr>
          </w:p>
        </w:tc>
      </w:tr>
      <w:tr w14:paraId="1751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825DE95">
            <w:pPr>
              <w:jc w:val="center"/>
              <w:rPr>
                <w:rFonts w:ascii="Times New Roman" w:hAnsi="Times New Roman" w:eastAsia="宋体" w:cs="Times New Roman"/>
                <w:b/>
                <w:sz w:val="24"/>
                <w:szCs w:val="20"/>
              </w:rPr>
            </w:pPr>
          </w:p>
        </w:tc>
        <w:tc>
          <w:tcPr>
            <w:tcW w:w="3449" w:type="dxa"/>
          </w:tcPr>
          <w:p w14:paraId="4FD8C821">
            <w:pPr>
              <w:jc w:val="center"/>
              <w:rPr>
                <w:rFonts w:ascii="Times New Roman" w:hAnsi="Times New Roman" w:eastAsia="宋体" w:cs="Times New Roman"/>
                <w:b/>
                <w:sz w:val="24"/>
                <w:szCs w:val="20"/>
              </w:rPr>
            </w:pPr>
          </w:p>
        </w:tc>
        <w:tc>
          <w:tcPr>
            <w:tcW w:w="2414" w:type="dxa"/>
          </w:tcPr>
          <w:p w14:paraId="4A827733">
            <w:pPr>
              <w:jc w:val="center"/>
              <w:rPr>
                <w:rFonts w:ascii="Times New Roman" w:hAnsi="Times New Roman" w:eastAsia="宋体" w:cs="Times New Roman"/>
                <w:b/>
                <w:sz w:val="24"/>
                <w:szCs w:val="20"/>
              </w:rPr>
            </w:pPr>
          </w:p>
        </w:tc>
        <w:tc>
          <w:tcPr>
            <w:tcW w:w="1608" w:type="dxa"/>
          </w:tcPr>
          <w:p w14:paraId="0A23B7DF">
            <w:pPr>
              <w:jc w:val="center"/>
              <w:rPr>
                <w:rFonts w:ascii="Times New Roman" w:hAnsi="Times New Roman" w:eastAsia="宋体" w:cs="Times New Roman"/>
                <w:b/>
                <w:sz w:val="24"/>
                <w:szCs w:val="20"/>
              </w:rPr>
            </w:pPr>
          </w:p>
        </w:tc>
      </w:tr>
      <w:tr w14:paraId="4823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5D37DE">
            <w:pPr>
              <w:jc w:val="center"/>
              <w:rPr>
                <w:rFonts w:ascii="Times New Roman" w:hAnsi="Times New Roman" w:eastAsia="宋体" w:cs="Times New Roman"/>
                <w:b/>
                <w:sz w:val="24"/>
                <w:szCs w:val="20"/>
              </w:rPr>
            </w:pPr>
          </w:p>
        </w:tc>
        <w:tc>
          <w:tcPr>
            <w:tcW w:w="3449" w:type="dxa"/>
          </w:tcPr>
          <w:p w14:paraId="60350661">
            <w:pPr>
              <w:jc w:val="center"/>
              <w:rPr>
                <w:rFonts w:ascii="Times New Roman" w:hAnsi="Times New Roman" w:eastAsia="宋体" w:cs="Times New Roman"/>
                <w:b/>
                <w:sz w:val="24"/>
                <w:szCs w:val="20"/>
              </w:rPr>
            </w:pPr>
          </w:p>
        </w:tc>
        <w:tc>
          <w:tcPr>
            <w:tcW w:w="2414" w:type="dxa"/>
          </w:tcPr>
          <w:p w14:paraId="6D42A30F">
            <w:pPr>
              <w:jc w:val="center"/>
              <w:rPr>
                <w:rFonts w:ascii="Times New Roman" w:hAnsi="Times New Roman" w:eastAsia="宋体" w:cs="Times New Roman"/>
                <w:b/>
                <w:sz w:val="24"/>
                <w:szCs w:val="20"/>
              </w:rPr>
            </w:pPr>
          </w:p>
        </w:tc>
        <w:tc>
          <w:tcPr>
            <w:tcW w:w="1608" w:type="dxa"/>
          </w:tcPr>
          <w:p w14:paraId="30765EE7">
            <w:pPr>
              <w:jc w:val="center"/>
              <w:rPr>
                <w:rFonts w:ascii="Times New Roman" w:hAnsi="Times New Roman" w:eastAsia="宋体" w:cs="Times New Roman"/>
                <w:b/>
                <w:sz w:val="24"/>
                <w:szCs w:val="20"/>
              </w:rPr>
            </w:pPr>
          </w:p>
        </w:tc>
      </w:tr>
      <w:tr w14:paraId="08A9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4DEA166">
            <w:pPr>
              <w:jc w:val="center"/>
              <w:rPr>
                <w:rFonts w:ascii="Times New Roman" w:hAnsi="Times New Roman" w:eastAsia="宋体" w:cs="Times New Roman"/>
                <w:b/>
                <w:sz w:val="24"/>
                <w:szCs w:val="20"/>
              </w:rPr>
            </w:pPr>
          </w:p>
        </w:tc>
        <w:tc>
          <w:tcPr>
            <w:tcW w:w="3449" w:type="dxa"/>
          </w:tcPr>
          <w:p w14:paraId="3BE2885E">
            <w:pPr>
              <w:jc w:val="center"/>
              <w:rPr>
                <w:rFonts w:ascii="Times New Roman" w:hAnsi="Times New Roman" w:eastAsia="宋体" w:cs="Times New Roman"/>
                <w:b/>
                <w:sz w:val="24"/>
                <w:szCs w:val="20"/>
              </w:rPr>
            </w:pPr>
          </w:p>
        </w:tc>
        <w:tc>
          <w:tcPr>
            <w:tcW w:w="2414" w:type="dxa"/>
          </w:tcPr>
          <w:p w14:paraId="7C964E78">
            <w:pPr>
              <w:jc w:val="center"/>
              <w:rPr>
                <w:rFonts w:ascii="Times New Roman" w:hAnsi="Times New Roman" w:eastAsia="宋体" w:cs="Times New Roman"/>
                <w:b/>
                <w:sz w:val="24"/>
                <w:szCs w:val="20"/>
              </w:rPr>
            </w:pPr>
          </w:p>
        </w:tc>
        <w:tc>
          <w:tcPr>
            <w:tcW w:w="1608" w:type="dxa"/>
          </w:tcPr>
          <w:p w14:paraId="2D4D4702">
            <w:pPr>
              <w:jc w:val="center"/>
              <w:rPr>
                <w:rFonts w:ascii="Times New Roman" w:hAnsi="Times New Roman" w:eastAsia="宋体" w:cs="Times New Roman"/>
                <w:b/>
                <w:sz w:val="24"/>
                <w:szCs w:val="20"/>
              </w:rPr>
            </w:pPr>
          </w:p>
        </w:tc>
      </w:tr>
      <w:tr w14:paraId="74D2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88B1A8">
            <w:pPr>
              <w:jc w:val="center"/>
              <w:rPr>
                <w:rFonts w:ascii="Times New Roman" w:hAnsi="Times New Roman" w:eastAsia="宋体" w:cs="Times New Roman"/>
                <w:b/>
                <w:sz w:val="24"/>
                <w:szCs w:val="20"/>
              </w:rPr>
            </w:pPr>
          </w:p>
        </w:tc>
        <w:tc>
          <w:tcPr>
            <w:tcW w:w="3449" w:type="dxa"/>
          </w:tcPr>
          <w:p w14:paraId="2F148147">
            <w:pPr>
              <w:jc w:val="center"/>
              <w:rPr>
                <w:rFonts w:ascii="Times New Roman" w:hAnsi="Times New Roman" w:eastAsia="宋体" w:cs="Times New Roman"/>
                <w:b/>
                <w:sz w:val="24"/>
                <w:szCs w:val="20"/>
              </w:rPr>
            </w:pPr>
          </w:p>
        </w:tc>
        <w:tc>
          <w:tcPr>
            <w:tcW w:w="2414" w:type="dxa"/>
          </w:tcPr>
          <w:p w14:paraId="40B05563">
            <w:pPr>
              <w:jc w:val="center"/>
              <w:rPr>
                <w:rFonts w:ascii="Times New Roman" w:hAnsi="Times New Roman" w:eastAsia="宋体" w:cs="Times New Roman"/>
                <w:b/>
                <w:sz w:val="24"/>
                <w:szCs w:val="20"/>
              </w:rPr>
            </w:pPr>
          </w:p>
        </w:tc>
        <w:tc>
          <w:tcPr>
            <w:tcW w:w="1608" w:type="dxa"/>
          </w:tcPr>
          <w:p w14:paraId="47C89393">
            <w:pPr>
              <w:jc w:val="center"/>
              <w:rPr>
                <w:rFonts w:ascii="Times New Roman" w:hAnsi="Times New Roman" w:eastAsia="宋体" w:cs="Times New Roman"/>
                <w:b/>
                <w:sz w:val="24"/>
                <w:szCs w:val="20"/>
              </w:rPr>
            </w:pPr>
          </w:p>
        </w:tc>
      </w:tr>
      <w:tr w14:paraId="57AE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515A292">
            <w:pPr>
              <w:jc w:val="center"/>
              <w:rPr>
                <w:rFonts w:ascii="Times New Roman" w:hAnsi="Times New Roman" w:eastAsia="宋体" w:cs="Times New Roman"/>
                <w:b/>
                <w:sz w:val="24"/>
                <w:szCs w:val="20"/>
              </w:rPr>
            </w:pPr>
          </w:p>
        </w:tc>
        <w:tc>
          <w:tcPr>
            <w:tcW w:w="3449" w:type="dxa"/>
          </w:tcPr>
          <w:p w14:paraId="6A0A9746">
            <w:pPr>
              <w:jc w:val="center"/>
              <w:rPr>
                <w:rFonts w:ascii="Times New Roman" w:hAnsi="Times New Roman" w:eastAsia="宋体" w:cs="Times New Roman"/>
                <w:b/>
                <w:sz w:val="24"/>
                <w:szCs w:val="20"/>
              </w:rPr>
            </w:pPr>
          </w:p>
        </w:tc>
        <w:tc>
          <w:tcPr>
            <w:tcW w:w="2414" w:type="dxa"/>
          </w:tcPr>
          <w:p w14:paraId="335A4946">
            <w:pPr>
              <w:jc w:val="center"/>
              <w:rPr>
                <w:rFonts w:ascii="Times New Roman" w:hAnsi="Times New Roman" w:eastAsia="宋体" w:cs="Times New Roman"/>
                <w:b/>
                <w:sz w:val="24"/>
                <w:szCs w:val="20"/>
              </w:rPr>
            </w:pPr>
          </w:p>
        </w:tc>
        <w:tc>
          <w:tcPr>
            <w:tcW w:w="1608" w:type="dxa"/>
          </w:tcPr>
          <w:p w14:paraId="29B9CB09">
            <w:pPr>
              <w:jc w:val="center"/>
              <w:rPr>
                <w:rFonts w:ascii="Times New Roman" w:hAnsi="Times New Roman" w:eastAsia="宋体" w:cs="Times New Roman"/>
                <w:b/>
                <w:sz w:val="24"/>
                <w:szCs w:val="20"/>
              </w:rPr>
            </w:pPr>
          </w:p>
        </w:tc>
      </w:tr>
      <w:tr w14:paraId="75B2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994D32">
            <w:pPr>
              <w:jc w:val="center"/>
              <w:rPr>
                <w:rFonts w:ascii="Times New Roman" w:hAnsi="Times New Roman" w:eastAsia="宋体" w:cs="Times New Roman"/>
                <w:b/>
                <w:sz w:val="24"/>
                <w:szCs w:val="20"/>
              </w:rPr>
            </w:pPr>
          </w:p>
        </w:tc>
        <w:tc>
          <w:tcPr>
            <w:tcW w:w="3449" w:type="dxa"/>
          </w:tcPr>
          <w:p w14:paraId="2D336250">
            <w:pPr>
              <w:jc w:val="center"/>
              <w:rPr>
                <w:rFonts w:ascii="Times New Roman" w:hAnsi="Times New Roman" w:eastAsia="宋体" w:cs="Times New Roman"/>
                <w:b/>
                <w:sz w:val="24"/>
                <w:szCs w:val="20"/>
              </w:rPr>
            </w:pPr>
          </w:p>
        </w:tc>
        <w:tc>
          <w:tcPr>
            <w:tcW w:w="2414" w:type="dxa"/>
          </w:tcPr>
          <w:p w14:paraId="274F6750">
            <w:pPr>
              <w:jc w:val="center"/>
              <w:rPr>
                <w:rFonts w:ascii="Times New Roman" w:hAnsi="Times New Roman" w:eastAsia="宋体" w:cs="Times New Roman"/>
                <w:b/>
                <w:sz w:val="24"/>
                <w:szCs w:val="20"/>
              </w:rPr>
            </w:pPr>
          </w:p>
        </w:tc>
        <w:tc>
          <w:tcPr>
            <w:tcW w:w="1608" w:type="dxa"/>
          </w:tcPr>
          <w:p w14:paraId="2C3B3025">
            <w:pPr>
              <w:jc w:val="center"/>
              <w:rPr>
                <w:rFonts w:ascii="Times New Roman" w:hAnsi="Times New Roman" w:eastAsia="宋体" w:cs="Times New Roman"/>
                <w:b/>
                <w:sz w:val="24"/>
                <w:szCs w:val="20"/>
              </w:rPr>
            </w:pPr>
          </w:p>
        </w:tc>
      </w:tr>
      <w:tr w14:paraId="01F5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2BCE28">
            <w:pPr>
              <w:jc w:val="center"/>
              <w:rPr>
                <w:rFonts w:ascii="Times New Roman" w:hAnsi="Times New Roman" w:eastAsia="宋体" w:cs="Times New Roman"/>
                <w:b/>
                <w:sz w:val="24"/>
                <w:szCs w:val="20"/>
              </w:rPr>
            </w:pPr>
          </w:p>
        </w:tc>
        <w:tc>
          <w:tcPr>
            <w:tcW w:w="3449" w:type="dxa"/>
          </w:tcPr>
          <w:p w14:paraId="1690BD0F">
            <w:pPr>
              <w:jc w:val="center"/>
              <w:rPr>
                <w:rFonts w:ascii="Times New Roman" w:hAnsi="Times New Roman" w:eastAsia="宋体" w:cs="Times New Roman"/>
                <w:b/>
                <w:sz w:val="24"/>
                <w:szCs w:val="20"/>
              </w:rPr>
            </w:pPr>
          </w:p>
        </w:tc>
        <w:tc>
          <w:tcPr>
            <w:tcW w:w="2414" w:type="dxa"/>
          </w:tcPr>
          <w:p w14:paraId="49B1AAD6">
            <w:pPr>
              <w:jc w:val="center"/>
              <w:rPr>
                <w:rFonts w:ascii="Times New Roman" w:hAnsi="Times New Roman" w:eastAsia="宋体" w:cs="Times New Roman"/>
                <w:b/>
                <w:sz w:val="24"/>
                <w:szCs w:val="20"/>
              </w:rPr>
            </w:pPr>
          </w:p>
        </w:tc>
        <w:tc>
          <w:tcPr>
            <w:tcW w:w="1608" w:type="dxa"/>
          </w:tcPr>
          <w:p w14:paraId="3FF3AB09">
            <w:pPr>
              <w:jc w:val="center"/>
              <w:rPr>
                <w:rFonts w:ascii="Times New Roman" w:hAnsi="Times New Roman" w:eastAsia="宋体" w:cs="Times New Roman"/>
                <w:b/>
                <w:sz w:val="24"/>
                <w:szCs w:val="20"/>
              </w:rPr>
            </w:pPr>
          </w:p>
        </w:tc>
      </w:tr>
      <w:tr w14:paraId="37C0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91FC795">
            <w:pPr>
              <w:jc w:val="center"/>
              <w:rPr>
                <w:rFonts w:ascii="Times New Roman" w:hAnsi="Times New Roman" w:eastAsia="宋体" w:cs="Times New Roman"/>
                <w:b/>
                <w:sz w:val="24"/>
                <w:szCs w:val="20"/>
              </w:rPr>
            </w:pPr>
          </w:p>
        </w:tc>
        <w:tc>
          <w:tcPr>
            <w:tcW w:w="3449" w:type="dxa"/>
          </w:tcPr>
          <w:p w14:paraId="1338609F">
            <w:pPr>
              <w:jc w:val="center"/>
              <w:rPr>
                <w:rFonts w:ascii="Times New Roman" w:hAnsi="Times New Roman" w:eastAsia="宋体" w:cs="Times New Roman"/>
                <w:b/>
                <w:sz w:val="24"/>
                <w:szCs w:val="20"/>
              </w:rPr>
            </w:pPr>
          </w:p>
        </w:tc>
        <w:tc>
          <w:tcPr>
            <w:tcW w:w="2414" w:type="dxa"/>
          </w:tcPr>
          <w:p w14:paraId="74DF74CC">
            <w:pPr>
              <w:jc w:val="center"/>
              <w:rPr>
                <w:rFonts w:ascii="Times New Roman" w:hAnsi="Times New Roman" w:eastAsia="宋体" w:cs="Times New Roman"/>
                <w:b/>
                <w:sz w:val="24"/>
                <w:szCs w:val="20"/>
              </w:rPr>
            </w:pPr>
          </w:p>
        </w:tc>
        <w:tc>
          <w:tcPr>
            <w:tcW w:w="1608" w:type="dxa"/>
          </w:tcPr>
          <w:p w14:paraId="3B90A96D">
            <w:pPr>
              <w:jc w:val="center"/>
              <w:rPr>
                <w:rFonts w:ascii="Times New Roman" w:hAnsi="Times New Roman" w:eastAsia="宋体" w:cs="Times New Roman"/>
                <w:b/>
                <w:sz w:val="24"/>
                <w:szCs w:val="20"/>
              </w:rPr>
            </w:pPr>
          </w:p>
        </w:tc>
      </w:tr>
      <w:tr w14:paraId="0D61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F707C5C">
            <w:pPr>
              <w:jc w:val="center"/>
              <w:rPr>
                <w:rFonts w:ascii="Times New Roman" w:hAnsi="Times New Roman" w:eastAsia="宋体" w:cs="Times New Roman"/>
                <w:b/>
                <w:sz w:val="24"/>
                <w:szCs w:val="20"/>
              </w:rPr>
            </w:pPr>
          </w:p>
        </w:tc>
        <w:tc>
          <w:tcPr>
            <w:tcW w:w="3449" w:type="dxa"/>
          </w:tcPr>
          <w:p w14:paraId="495FD22D">
            <w:pPr>
              <w:jc w:val="center"/>
              <w:rPr>
                <w:rFonts w:ascii="Times New Roman" w:hAnsi="Times New Roman" w:eastAsia="宋体" w:cs="Times New Roman"/>
                <w:b/>
                <w:sz w:val="24"/>
                <w:szCs w:val="20"/>
              </w:rPr>
            </w:pPr>
          </w:p>
        </w:tc>
        <w:tc>
          <w:tcPr>
            <w:tcW w:w="2414" w:type="dxa"/>
          </w:tcPr>
          <w:p w14:paraId="7C0EF2D1">
            <w:pPr>
              <w:jc w:val="center"/>
              <w:rPr>
                <w:rFonts w:ascii="Times New Roman" w:hAnsi="Times New Roman" w:eastAsia="宋体" w:cs="Times New Roman"/>
                <w:b/>
                <w:sz w:val="24"/>
                <w:szCs w:val="20"/>
              </w:rPr>
            </w:pPr>
          </w:p>
        </w:tc>
        <w:tc>
          <w:tcPr>
            <w:tcW w:w="1608" w:type="dxa"/>
          </w:tcPr>
          <w:p w14:paraId="64864066">
            <w:pPr>
              <w:jc w:val="center"/>
              <w:rPr>
                <w:rFonts w:ascii="Times New Roman" w:hAnsi="Times New Roman" w:eastAsia="宋体" w:cs="Times New Roman"/>
                <w:b/>
                <w:sz w:val="24"/>
                <w:szCs w:val="20"/>
              </w:rPr>
            </w:pPr>
          </w:p>
        </w:tc>
      </w:tr>
      <w:tr w14:paraId="6CD4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CEAB38D">
            <w:pPr>
              <w:jc w:val="center"/>
              <w:rPr>
                <w:rFonts w:ascii="Times New Roman" w:hAnsi="Times New Roman" w:eastAsia="宋体" w:cs="Times New Roman"/>
                <w:b/>
                <w:sz w:val="24"/>
                <w:szCs w:val="20"/>
              </w:rPr>
            </w:pPr>
          </w:p>
        </w:tc>
        <w:tc>
          <w:tcPr>
            <w:tcW w:w="3449" w:type="dxa"/>
          </w:tcPr>
          <w:p w14:paraId="02F70BCE">
            <w:pPr>
              <w:jc w:val="center"/>
              <w:rPr>
                <w:rFonts w:ascii="Times New Roman" w:hAnsi="Times New Roman" w:eastAsia="宋体" w:cs="Times New Roman"/>
                <w:b/>
                <w:sz w:val="24"/>
                <w:szCs w:val="20"/>
              </w:rPr>
            </w:pPr>
          </w:p>
        </w:tc>
        <w:tc>
          <w:tcPr>
            <w:tcW w:w="2414" w:type="dxa"/>
          </w:tcPr>
          <w:p w14:paraId="5A8CA0BF">
            <w:pPr>
              <w:jc w:val="center"/>
              <w:rPr>
                <w:rFonts w:ascii="Times New Roman" w:hAnsi="Times New Roman" w:eastAsia="宋体" w:cs="Times New Roman"/>
                <w:b/>
                <w:sz w:val="24"/>
                <w:szCs w:val="20"/>
              </w:rPr>
            </w:pPr>
          </w:p>
        </w:tc>
        <w:tc>
          <w:tcPr>
            <w:tcW w:w="1608" w:type="dxa"/>
          </w:tcPr>
          <w:p w14:paraId="5FFFA118">
            <w:pPr>
              <w:jc w:val="center"/>
              <w:rPr>
                <w:rFonts w:ascii="Times New Roman" w:hAnsi="Times New Roman" w:eastAsia="宋体" w:cs="Times New Roman"/>
                <w:b/>
                <w:sz w:val="24"/>
                <w:szCs w:val="20"/>
              </w:rPr>
            </w:pPr>
          </w:p>
        </w:tc>
      </w:tr>
      <w:tr w14:paraId="5CDB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C3D943B">
            <w:pPr>
              <w:jc w:val="center"/>
              <w:rPr>
                <w:rFonts w:ascii="Times New Roman" w:hAnsi="Times New Roman" w:eastAsia="宋体" w:cs="Times New Roman"/>
                <w:b/>
                <w:sz w:val="24"/>
                <w:szCs w:val="20"/>
              </w:rPr>
            </w:pPr>
          </w:p>
        </w:tc>
        <w:tc>
          <w:tcPr>
            <w:tcW w:w="3449" w:type="dxa"/>
          </w:tcPr>
          <w:p w14:paraId="016C6B89">
            <w:pPr>
              <w:jc w:val="center"/>
              <w:rPr>
                <w:rFonts w:ascii="Times New Roman" w:hAnsi="Times New Roman" w:eastAsia="宋体" w:cs="Times New Roman"/>
                <w:b/>
                <w:sz w:val="24"/>
                <w:szCs w:val="20"/>
              </w:rPr>
            </w:pPr>
          </w:p>
        </w:tc>
        <w:tc>
          <w:tcPr>
            <w:tcW w:w="2414" w:type="dxa"/>
          </w:tcPr>
          <w:p w14:paraId="376620EA">
            <w:pPr>
              <w:jc w:val="center"/>
              <w:rPr>
                <w:rFonts w:ascii="Times New Roman" w:hAnsi="Times New Roman" w:eastAsia="宋体" w:cs="Times New Roman"/>
                <w:b/>
                <w:sz w:val="24"/>
                <w:szCs w:val="20"/>
              </w:rPr>
            </w:pPr>
          </w:p>
        </w:tc>
        <w:tc>
          <w:tcPr>
            <w:tcW w:w="1608" w:type="dxa"/>
          </w:tcPr>
          <w:p w14:paraId="6409890C">
            <w:pPr>
              <w:jc w:val="center"/>
              <w:rPr>
                <w:rFonts w:ascii="Times New Roman" w:hAnsi="Times New Roman" w:eastAsia="宋体" w:cs="Times New Roman"/>
                <w:b/>
                <w:sz w:val="24"/>
                <w:szCs w:val="20"/>
              </w:rPr>
            </w:pPr>
          </w:p>
        </w:tc>
      </w:tr>
      <w:tr w14:paraId="69C4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CD9A516">
            <w:pPr>
              <w:jc w:val="center"/>
              <w:rPr>
                <w:rFonts w:ascii="Times New Roman" w:hAnsi="Times New Roman" w:eastAsia="宋体" w:cs="Times New Roman"/>
                <w:b/>
                <w:sz w:val="24"/>
                <w:szCs w:val="20"/>
              </w:rPr>
            </w:pPr>
          </w:p>
        </w:tc>
        <w:tc>
          <w:tcPr>
            <w:tcW w:w="3449" w:type="dxa"/>
          </w:tcPr>
          <w:p w14:paraId="749F3E3E">
            <w:pPr>
              <w:jc w:val="center"/>
              <w:rPr>
                <w:rFonts w:ascii="Times New Roman" w:hAnsi="Times New Roman" w:eastAsia="宋体" w:cs="Times New Roman"/>
                <w:b/>
                <w:sz w:val="24"/>
                <w:szCs w:val="20"/>
              </w:rPr>
            </w:pPr>
          </w:p>
        </w:tc>
        <w:tc>
          <w:tcPr>
            <w:tcW w:w="2414" w:type="dxa"/>
          </w:tcPr>
          <w:p w14:paraId="1C23B71A">
            <w:pPr>
              <w:jc w:val="center"/>
              <w:rPr>
                <w:rFonts w:ascii="Times New Roman" w:hAnsi="Times New Roman" w:eastAsia="宋体" w:cs="Times New Roman"/>
                <w:b/>
                <w:sz w:val="24"/>
                <w:szCs w:val="20"/>
              </w:rPr>
            </w:pPr>
          </w:p>
        </w:tc>
        <w:tc>
          <w:tcPr>
            <w:tcW w:w="1608" w:type="dxa"/>
          </w:tcPr>
          <w:p w14:paraId="21342D8C">
            <w:pPr>
              <w:jc w:val="center"/>
              <w:rPr>
                <w:rFonts w:ascii="Times New Roman" w:hAnsi="Times New Roman" w:eastAsia="宋体" w:cs="Times New Roman"/>
                <w:b/>
                <w:sz w:val="24"/>
                <w:szCs w:val="20"/>
              </w:rPr>
            </w:pPr>
          </w:p>
        </w:tc>
      </w:tr>
      <w:tr w14:paraId="116D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592E3C8">
            <w:pPr>
              <w:jc w:val="center"/>
              <w:rPr>
                <w:rFonts w:ascii="Times New Roman" w:hAnsi="Times New Roman" w:eastAsia="宋体" w:cs="Times New Roman"/>
                <w:b/>
                <w:sz w:val="24"/>
                <w:szCs w:val="20"/>
              </w:rPr>
            </w:pPr>
          </w:p>
        </w:tc>
        <w:tc>
          <w:tcPr>
            <w:tcW w:w="3449" w:type="dxa"/>
          </w:tcPr>
          <w:p w14:paraId="0F39248F">
            <w:pPr>
              <w:jc w:val="center"/>
              <w:rPr>
                <w:rFonts w:ascii="Times New Roman" w:hAnsi="Times New Roman" w:eastAsia="宋体" w:cs="Times New Roman"/>
                <w:b/>
                <w:sz w:val="24"/>
                <w:szCs w:val="20"/>
              </w:rPr>
            </w:pPr>
          </w:p>
        </w:tc>
        <w:tc>
          <w:tcPr>
            <w:tcW w:w="2414" w:type="dxa"/>
          </w:tcPr>
          <w:p w14:paraId="1E3C3E92">
            <w:pPr>
              <w:jc w:val="center"/>
              <w:rPr>
                <w:rFonts w:ascii="Times New Roman" w:hAnsi="Times New Roman" w:eastAsia="宋体" w:cs="Times New Roman"/>
                <w:b/>
                <w:sz w:val="24"/>
                <w:szCs w:val="20"/>
              </w:rPr>
            </w:pPr>
          </w:p>
        </w:tc>
        <w:tc>
          <w:tcPr>
            <w:tcW w:w="1608" w:type="dxa"/>
          </w:tcPr>
          <w:p w14:paraId="0839187F">
            <w:pPr>
              <w:jc w:val="center"/>
              <w:rPr>
                <w:rFonts w:ascii="Times New Roman" w:hAnsi="Times New Roman" w:eastAsia="宋体" w:cs="Times New Roman"/>
                <w:b/>
                <w:sz w:val="24"/>
                <w:szCs w:val="20"/>
              </w:rPr>
            </w:pPr>
          </w:p>
        </w:tc>
      </w:tr>
    </w:tbl>
    <w:p w14:paraId="2E4CA77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C16AB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275981">
      <w:pPr>
        <w:rPr>
          <w:rFonts w:ascii="宋体" w:hAnsi="Calibri" w:eastAsia="宋体" w:cs="宋体"/>
          <w:b/>
          <w:bCs/>
          <w:color w:val="000000"/>
          <w:sz w:val="28"/>
          <w:szCs w:val="20"/>
        </w:rPr>
      </w:pPr>
    </w:p>
    <w:p w14:paraId="50A162BC">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5A559A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14:paraId="2126D950">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6A6B94E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27FA9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C3C164B">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683013CF">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1774E0DE">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9E35101">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20A78196">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55231276">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3D8810D5">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33FCA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4A586B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6D2E2C1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1F5D5F3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5C1BAA0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014" w:type="dxa"/>
            <w:vAlign w:val="center"/>
          </w:tcPr>
          <w:p w14:paraId="2C57E7C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436481F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01DA6FB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504E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E759ABC">
            <w:pPr>
              <w:pStyle w:val="130"/>
              <w:adjustRightInd w:val="0"/>
              <w:snapToGrid w:val="0"/>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2471" w:type="dxa"/>
            <w:vAlign w:val="center"/>
          </w:tcPr>
          <w:p w14:paraId="00BE0CE5">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新增桥壳中心定位工装</w:t>
            </w:r>
          </w:p>
        </w:tc>
        <w:tc>
          <w:tcPr>
            <w:tcW w:w="2472" w:type="dxa"/>
            <w:vAlign w:val="center"/>
          </w:tcPr>
          <w:p w14:paraId="16016491">
            <w:pPr>
              <w:spacing w:line="360" w:lineRule="auto"/>
              <w:jc w:val="center"/>
              <w:rPr>
                <w:rFonts w:ascii="宋体" w:hAnsi="宋体" w:eastAsia="宋体" w:cs="宋体"/>
              </w:rPr>
            </w:pPr>
          </w:p>
        </w:tc>
        <w:tc>
          <w:tcPr>
            <w:tcW w:w="1474" w:type="dxa"/>
            <w:vAlign w:val="center"/>
          </w:tcPr>
          <w:p w14:paraId="4E7BCB12">
            <w:pPr>
              <w:spacing w:line="360" w:lineRule="auto"/>
              <w:jc w:val="center"/>
              <w:rPr>
                <w:rFonts w:ascii="宋体" w:hAnsi="宋体" w:eastAsia="宋体" w:cs="宋体"/>
                <w:sz w:val="24"/>
                <w:szCs w:val="24"/>
              </w:rPr>
            </w:pPr>
          </w:p>
        </w:tc>
        <w:tc>
          <w:tcPr>
            <w:tcW w:w="2014" w:type="dxa"/>
          </w:tcPr>
          <w:p w14:paraId="7E2A3FF3">
            <w:pPr>
              <w:rPr>
                <w:rFonts w:ascii="宋体" w:hAnsi="宋体" w:eastAsia="宋体" w:cs="宋体"/>
                <w:sz w:val="24"/>
                <w:szCs w:val="24"/>
              </w:rPr>
            </w:pPr>
          </w:p>
        </w:tc>
        <w:tc>
          <w:tcPr>
            <w:tcW w:w="2608" w:type="dxa"/>
            <w:tcBorders>
              <w:left w:val="single" w:color="000000" w:sz="4" w:space="0"/>
            </w:tcBorders>
          </w:tcPr>
          <w:p w14:paraId="35E43DAC">
            <w:pPr>
              <w:rPr>
                <w:rFonts w:ascii="Arial"/>
              </w:rPr>
            </w:pPr>
          </w:p>
        </w:tc>
        <w:tc>
          <w:tcPr>
            <w:tcW w:w="1496" w:type="dxa"/>
            <w:vAlign w:val="center"/>
          </w:tcPr>
          <w:p w14:paraId="101EB4A5">
            <w:pPr>
              <w:jc w:val="center"/>
              <w:textAlignment w:val="center"/>
              <w:rPr>
                <w:rFonts w:ascii="宋体" w:hAnsi="宋体" w:eastAsia="宋体" w:cs="宋体"/>
                <w:sz w:val="24"/>
                <w:szCs w:val="24"/>
              </w:rPr>
            </w:pPr>
          </w:p>
        </w:tc>
      </w:tr>
      <w:tr w14:paraId="52294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8A5BC38">
            <w:pPr>
              <w:pStyle w:val="130"/>
              <w:adjustRightInd w:val="0"/>
              <w:snapToGrid w:val="0"/>
              <w:ind w:firstLine="0" w:firstLineChars="0"/>
              <w:jc w:val="center"/>
              <w:rPr>
                <w:rFonts w:ascii="宋体" w:hAnsi="宋体" w:eastAsia="宋体" w:cs="宋体"/>
                <w:sz w:val="24"/>
                <w:szCs w:val="24"/>
              </w:rPr>
            </w:pPr>
            <w:r>
              <w:rPr>
                <w:rFonts w:hint="eastAsia" w:cs="宋体"/>
                <w:sz w:val="22"/>
              </w:rPr>
              <w:t>2</w:t>
            </w:r>
          </w:p>
        </w:tc>
        <w:tc>
          <w:tcPr>
            <w:tcW w:w="2471" w:type="dxa"/>
            <w:vAlign w:val="center"/>
          </w:tcPr>
          <w:p w14:paraId="79328A41">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新增高度激光检测工具</w:t>
            </w:r>
          </w:p>
        </w:tc>
        <w:tc>
          <w:tcPr>
            <w:tcW w:w="2472" w:type="dxa"/>
            <w:vAlign w:val="center"/>
          </w:tcPr>
          <w:p w14:paraId="22EEDE9E">
            <w:pPr>
              <w:widowControl/>
              <w:jc w:val="center"/>
              <w:rPr>
                <w:rFonts w:ascii="宋体" w:hAnsi="宋体" w:eastAsia="宋体" w:cs="宋体"/>
              </w:rPr>
            </w:pPr>
          </w:p>
        </w:tc>
        <w:tc>
          <w:tcPr>
            <w:tcW w:w="1474" w:type="dxa"/>
            <w:vAlign w:val="center"/>
          </w:tcPr>
          <w:p w14:paraId="40DF28BE">
            <w:pPr>
              <w:spacing w:line="360" w:lineRule="auto"/>
              <w:jc w:val="center"/>
              <w:rPr>
                <w:rFonts w:ascii="宋体" w:hAnsi="宋体" w:eastAsia="宋体" w:cs="宋体"/>
                <w:sz w:val="24"/>
                <w:szCs w:val="24"/>
              </w:rPr>
            </w:pPr>
          </w:p>
        </w:tc>
        <w:tc>
          <w:tcPr>
            <w:tcW w:w="2014" w:type="dxa"/>
          </w:tcPr>
          <w:p w14:paraId="4C2AD697">
            <w:pPr>
              <w:rPr>
                <w:rFonts w:ascii="宋体" w:hAnsi="宋体" w:eastAsia="宋体" w:cs="宋体"/>
                <w:sz w:val="24"/>
                <w:szCs w:val="24"/>
              </w:rPr>
            </w:pPr>
          </w:p>
        </w:tc>
        <w:tc>
          <w:tcPr>
            <w:tcW w:w="2608" w:type="dxa"/>
            <w:tcBorders>
              <w:left w:val="single" w:color="000000" w:sz="4" w:space="0"/>
            </w:tcBorders>
          </w:tcPr>
          <w:p w14:paraId="22774955">
            <w:pPr>
              <w:rPr>
                <w:rFonts w:ascii="Arial"/>
              </w:rPr>
            </w:pPr>
          </w:p>
        </w:tc>
        <w:tc>
          <w:tcPr>
            <w:tcW w:w="1496" w:type="dxa"/>
            <w:vAlign w:val="center"/>
          </w:tcPr>
          <w:p w14:paraId="5544F9A0">
            <w:pPr>
              <w:jc w:val="center"/>
              <w:textAlignment w:val="center"/>
              <w:rPr>
                <w:rFonts w:ascii="宋体" w:hAnsi="宋体" w:eastAsia="宋体" w:cs="宋体"/>
                <w:sz w:val="24"/>
                <w:szCs w:val="24"/>
              </w:rPr>
            </w:pPr>
          </w:p>
        </w:tc>
      </w:tr>
      <w:tr w14:paraId="6D216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5AFF418">
            <w:pPr>
              <w:pStyle w:val="130"/>
              <w:adjustRightInd w:val="0"/>
              <w:snapToGrid w:val="0"/>
              <w:ind w:firstLine="0" w:firstLineChars="0"/>
              <w:jc w:val="center"/>
              <w:rPr>
                <w:rFonts w:ascii="宋体" w:hAnsi="宋体" w:eastAsia="宋体" w:cs="宋体"/>
                <w:sz w:val="24"/>
                <w:szCs w:val="24"/>
              </w:rPr>
            </w:pPr>
          </w:p>
        </w:tc>
        <w:tc>
          <w:tcPr>
            <w:tcW w:w="2471" w:type="dxa"/>
            <w:vAlign w:val="center"/>
          </w:tcPr>
          <w:p w14:paraId="1A33F9F0">
            <w:pPr>
              <w:widowControl/>
              <w:jc w:val="center"/>
              <w:rPr>
                <w:rFonts w:ascii="宋体" w:hAnsi="宋体" w:eastAsia="宋体" w:cs="宋体"/>
                <w:color w:val="000000"/>
                <w:kern w:val="0"/>
                <w:sz w:val="24"/>
                <w:szCs w:val="24"/>
              </w:rPr>
            </w:pPr>
          </w:p>
        </w:tc>
        <w:tc>
          <w:tcPr>
            <w:tcW w:w="2472" w:type="dxa"/>
            <w:vAlign w:val="center"/>
          </w:tcPr>
          <w:p w14:paraId="57082F06">
            <w:pPr>
              <w:widowControl/>
              <w:jc w:val="center"/>
              <w:rPr>
                <w:rFonts w:ascii="宋体" w:hAnsi="宋体" w:eastAsia="宋体" w:cs="宋体"/>
              </w:rPr>
            </w:pPr>
          </w:p>
        </w:tc>
        <w:tc>
          <w:tcPr>
            <w:tcW w:w="1474" w:type="dxa"/>
            <w:vAlign w:val="center"/>
          </w:tcPr>
          <w:p w14:paraId="7000D3EA">
            <w:pPr>
              <w:spacing w:line="360" w:lineRule="auto"/>
              <w:jc w:val="center"/>
              <w:rPr>
                <w:rFonts w:ascii="宋体" w:hAnsi="宋体" w:eastAsia="宋体" w:cs="宋体"/>
                <w:sz w:val="24"/>
                <w:szCs w:val="24"/>
              </w:rPr>
            </w:pPr>
          </w:p>
        </w:tc>
        <w:tc>
          <w:tcPr>
            <w:tcW w:w="2014" w:type="dxa"/>
          </w:tcPr>
          <w:p w14:paraId="6ACEB6EF">
            <w:pPr>
              <w:rPr>
                <w:rFonts w:ascii="宋体" w:hAnsi="宋体" w:eastAsia="宋体" w:cs="宋体"/>
                <w:sz w:val="24"/>
                <w:szCs w:val="24"/>
              </w:rPr>
            </w:pPr>
          </w:p>
        </w:tc>
        <w:tc>
          <w:tcPr>
            <w:tcW w:w="2608" w:type="dxa"/>
            <w:tcBorders>
              <w:left w:val="single" w:color="000000" w:sz="4" w:space="0"/>
            </w:tcBorders>
          </w:tcPr>
          <w:p w14:paraId="174CE3A4">
            <w:pPr>
              <w:rPr>
                <w:rFonts w:ascii="Arial"/>
              </w:rPr>
            </w:pPr>
          </w:p>
        </w:tc>
        <w:tc>
          <w:tcPr>
            <w:tcW w:w="1496" w:type="dxa"/>
            <w:vAlign w:val="center"/>
          </w:tcPr>
          <w:p w14:paraId="7BC5C4F2">
            <w:pPr>
              <w:jc w:val="center"/>
              <w:textAlignment w:val="center"/>
              <w:rPr>
                <w:rFonts w:ascii="宋体" w:hAnsi="宋体" w:eastAsia="宋体" w:cs="宋体"/>
                <w:sz w:val="24"/>
                <w:szCs w:val="24"/>
              </w:rPr>
            </w:pPr>
          </w:p>
        </w:tc>
      </w:tr>
      <w:tr w14:paraId="4DD00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352729F5">
            <w:pPr>
              <w:pStyle w:val="130"/>
              <w:adjustRightInd w:val="0"/>
              <w:snapToGrid w:val="0"/>
              <w:ind w:firstLine="0" w:firstLineChars="0"/>
              <w:jc w:val="center"/>
              <w:rPr>
                <w:rFonts w:ascii="宋体" w:hAnsi="宋体" w:eastAsia="宋体" w:cs="宋体"/>
                <w:sz w:val="24"/>
                <w:szCs w:val="24"/>
              </w:rPr>
            </w:pPr>
          </w:p>
        </w:tc>
        <w:tc>
          <w:tcPr>
            <w:tcW w:w="2471" w:type="dxa"/>
            <w:vAlign w:val="center"/>
          </w:tcPr>
          <w:p w14:paraId="3A817458">
            <w:pPr>
              <w:widowControl/>
              <w:jc w:val="center"/>
              <w:rPr>
                <w:rFonts w:ascii="宋体" w:hAnsi="宋体" w:eastAsia="宋体" w:cs="宋体"/>
                <w:color w:val="000000"/>
                <w:kern w:val="0"/>
                <w:sz w:val="24"/>
                <w:szCs w:val="24"/>
              </w:rPr>
            </w:pPr>
          </w:p>
        </w:tc>
        <w:tc>
          <w:tcPr>
            <w:tcW w:w="2472" w:type="dxa"/>
            <w:vAlign w:val="center"/>
          </w:tcPr>
          <w:p w14:paraId="135933BB">
            <w:pPr>
              <w:widowControl/>
              <w:jc w:val="center"/>
              <w:rPr>
                <w:rFonts w:ascii="宋体" w:hAnsi="宋体" w:eastAsia="宋体" w:cs="宋体"/>
              </w:rPr>
            </w:pPr>
          </w:p>
        </w:tc>
        <w:tc>
          <w:tcPr>
            <w:tcW w:w="1474" w:type="dxa"/>
            <w:vAlign w:val="center"/>
          </w:tcPr>
          <w:p w14:paraId="602245A7">
            <w:pPr>
              <w:spacing w:line="360" w:lineRule="auto"/>
              <w:jc w:val="center"/>
              <w:rPr>
                <w:rFonts w:ascii="宋体" w:hAnsi="宋体" w:eastAsia="宋体" w:cs="宋体"/>
                <w:sz w:val="24"/>
                <w:szCs w:val="24"/>
              </w:rPr>
            </w:pPr>
          </w:p>
        </w:tc>
        <w:tc>
          <w:tcPr>
            <w:tcW w:w="2014" w:type="dxa"/>
          </w:tcPr>
          <w:p w14:paraId="1DD704C4">
            <w:pPr>
              <w:rPr>
                <w:rFonts w:ascii="宋体" w:hAnsi="宋体" w:eastAsia="宋体" w:cs="宋体"/>
                <w:sz w:val="24"/>
                <w:szCs w:val="24"/>
              </w:rPr>
            </w:pPr>
          </w:p>
        </w:tc>
        <w:tc>
          <w:tcPr>
            <w:tcW w:w="2608" w:type="dxa"/>
            <w:tcBorders>
              <w:left w:val="single" w:color="000000" w:sz="4" w:space="0"/>
            </w:tcBorders>
          </w:tcPr>
          <w:p w14:paraId="5CDE98A9">
            <w:pPr>
              <w:rPr>
                <w:rFonts w:ascii="Arial"/>
              </w:rPr>
            </w:pPr>
          </w:p>
        </w:tc>
        <w:tc>
          <w:tcPr>
            <w:tcW w:w="1496" w:type="dxa"/>
            <w:vAlign w:val="center"/>
          </w:tcPr>
          <w:p w14:paraId="629373D8">
            <w:pPr>
              <w:jc w:val="center"/>
              <w:textAlignment w:val="center"/>
              <w:rPr>
                <w:rFonts w:ascii="宋体" w:hAnsi="宋体" w:eastAsia="宋体" w:cs="宋体"/>
                <w:sz w:val="24"/>
                <w:szCs w:val="24"/>
              </w:rPr>
            </w:pPr>
          </w:p>
        </w:tc>
      </w:tr>
      <w:tr w14:paraId="47332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0B2FDAA">
            <w:pPr>
              <w:pStyle w:val="130"/>
              <w:adjustRightInd w:val="0"/>
              <w:snapToGrid w:val="0"/>
              <w:ind w:firstLine="0" w:firstLineChars="0"/>
              <w:jc w:val="center"/>
              <w:rPr>
                <w:rFonts w:ascii="宋体" w:hAnsi="宋体" w:eastAsia="宋体" w:cs="宋体"/>
                <w:sz w:val="24"/>
                <w:szCs w:val="24"/>
              </w:rPr>
            </w:pPr>
          </w:p>
        </w:tc>
        <w:tc>
          <w:tcPr>
            <w:tcW w:w="2471" w:type="dxa"/>
            <w:vAlign w:val="center"/>
          </w:tcPr>
          <w:p w14:paraId="2DBA2D50">
            <w:pPr>
              <w:widowControl/>
              <w:jc w:val="center"/>
              <w:rPr>
                <w:rFonts w:ascii="宋体" w:hAnsi="宋体" w:eastAsia="宋体" w:cs="宋体"/>
                <w:color w:val="000000"/>
                <w:kern w:val="0"/>
                <w:sz w:val="24"/>
                <w:szCs w:val="24"/>
              </w:rPr>
            </w:pPr>
          </w:p>
        </w:tc>
        <w:tc>
          <w:tcPr>
            <w:tcW w:w="2472" w:type="dxa"/>
            <w:vAlign w:val="center"/>
          </w:tcPr>
          <w:p w14:paraId="5A6925A3">
            <w:pPr>
              <w:widowControl/>
              <w:jc w:val="center"/>
              <w:rPr>
                <w:rFonts w:ascii="宋体" w:hAnsi="宋体" w:eastAsia="宋体" w:cs="宋体"/>
              </w:rPr>
            </w:pPr>
          </w:p>
        </w:tc>
        <w:tc>
          <w:tcPr>
            <w:tcW w:w="1474" w:type="dxa"/>
            <w:vAlign w:val="center"/>
          </w:tcPr>
          <w:p w14:paraId="0ED5B450">
            <w:pPr>
              <w:spacing w:line="360" w:lineRule="auto"/>
              <w:jc w:val="center"/>
              <w:rPr>
                <w:rFonts w:ascii="宋体" w:hAnsi="宋体" w:eastAsia="宋体" w:cs="宋体"/>
                <w:sz w:val="24"/>
                <w:szCs w:val="24"/>
              </w:rPr>
            </w:pPr>
          </w:p>
        </w:tc>
        <w:tc>
          <w:tcPr>
            <w:tcW w:w="2014" w:type="dxa"/>
          </w:tcPr>
          <w:p w14:paraId="3773093A">
            <w:pPr>
              <w:rPr>
                <w:rFonts w:ascii="宋体" w:hAnsi="宋体" w:eastAsia="宋体" w:cs="宋体"/>
                <w:sz w:val="24"/>
                <w:szCs w:val="24"/>
              </w:rPr>
            </w:pPr>
          </w:p>
        </w:tc>
        <w:tc>
          <w:tcPr>
            <w:tcW w:w="2608" w:type="dxa"/>
            <w:tcBorders>
              <w:left w:val="single" w:color="000000" w:sz="4" w:space="0"/>
            </w:tcBorders>
          </w:tcPr>
          <w:p w14:paraId="5335B755">
            <w:pPr>
              <w:rPr>
                <w:rFonts w:ascii="Arial"/>
              </w:rPr>
            </w:pPr>
          </w:p>
        </w:tc>
        <w:tc>
          <w:tcPr>
            <w:tcW w:w="1496" w:type="dxa"/>
            <w:vAlign w:val="center"/>
          </w:tcPr>
          <w:p w14:paraId="4EC719BC">
            <w:pPr>
              <w:jc w:val="center"/>
              <w:textAlignment w:val="center"/>
              <w:rPr>
                <w:rFonts w:ascii="宋体" w:hAnsi="宋体" w:eastAsia="宋体" w:cs="宋体"/>
                <w:sz w:val="24"/>
                <w:szCs w:val="24"/>
              </w:rPr>
            </w:pPr>
          </w:p>
        </w:tc>
      </w:tr>
      <w:tr w14:paraId="1750D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FEC90A6">
            <w:pPr>
              <w:pStyle w:val="130"/>
              <w:adjustRightInd w:val="0"/>
              <w:snapToGrid w:val="0"/>
              <w:ind w:firstLine="0" w:firstLineChars="0"/>
              <w:jc w:val="center"/>
              <w:rPr>
                <w:rFonts w:cs="宋体"/>
                <w:sz w:val="22"/>
              </w:rPr>
            </w:pPr>
          </w:p>
        </w:tc>
        <w:tc>
          <w:tcPr>
            <w:tcW w:w="2471" w:type="dxa"/>
            <w:vAlign w:val="center"/>
          </w:tcPr>
          <w:p w14:paraId="0175D9E5">
            <w:pPr>
              <w:widowControl/>
              <w:jc w:val="center"/>
              <w:rPr>
                <w:rFonts w:ascii="宋体" w:hAnsi="宋体" w:eastAsia="宋体" w:cs="宋体"/>
                <w:color w:val="000000"/>
                <w:kern w:val="0"/>
                <w:sz w:val="24"/>
                <w:szCs w:val="24"/>
              </w:rPr>
            </w:pPr>
          </w:p>
        </w:tc>
        <w:tc>
          <w:tcPr>
            <w:tcW w:w="2472" w:type="dxa"/>
            <w:vAlign w:val="center"/>
          </w:tcPr>
          <w:p w14:paraId="2134D267">
            <w:pPr>
              <w:widowControl/>
              <w:jc w:val="center"/>
              <w:rPr>
                <w:rFonts w:ascii="宋体" w:hAnsi="宋体" w:eastAsia="宋体" w:cs="宋体"/>
              </w:rPr>
            </w:pPr>
          </w:p>
        </w:tc>
        <w:tc>
          <w:tcPr>
            <w:tcW w:w="1474" w:type="dxa"/>
            <w:vAlign w:val="center"/>
          </w:tcPr>
          <w:p w14:paraId="02787358">
            <w:pPr>
              <w:spacing w:line="360" w:lineRule="auto"/>
              <w:jc w:val="center"/>
              <w:rPr>
                <w:rFonts w:ascii="宋体" w:hAnsi="宋体" w:eastAsia="宋体" w:cs="宋体"/>
                <w:sz w:val="24"/>
                <w:szCs w:val="24"/>
              </w:rPr>
            </w:pPr>
          </w:p>
        </w:tc>
        <w:tc>
          <w:tcPr>
            <w:tcW w:w="2014" w:type="dxa"/>
          </w:tcPr>
          <w:p w14:paraId="61ED9F3E">
            <w:pPr>
              <w:rPr>
                <w:rFonts w:ascii="宋体" w:hAnsi="宋体" w:eastAsia="宋体" w:cs="宋体"/>
                <w:sz w:val="24"/>
                <w:szCs w:val="24"/>
              </w:rPr>
            </w:pPr>
          </w:p>
        </w:tc>
        <w:tc>
          <w:tcPr>
            <w:tcW w:w="2608" w:type="dxa"/>
            <w:tcBorders>
              <w:left w:val="single" w:color="000000" w:sz="4" w:space="0"/>
            </w:tcBorders>
          </w:tcPr>
          <w:p w14:paraId="7402EC6B">
            <w:pPr>
              <w:rPr>
                <w:rFonts w:ascii="Arial"/>
              </w:rPr>
            </w:pPr>
          </w:p>
        </w:tc>
        <w:tc>
          <w:tcPr>
            <w:tcW w:w="1496" w:type="dxa"/>
            <w:vAlign w:val="center"/>
          </w:tcPr>
          <w:p w14:paraId="2F34CAB2">
            <w:pPr>
              <w:jc w:val="center"/>
              <w:textAlignment w:val="center"/>
              <w:rPr>
                <w:rFonts w:ascii="宋体" w:hAnsi="宋体" w:eastAsia="宋体" w:cs="宋体"/>
                <w:sz w:val="24"/>
                <w:szCs w:val="24"/>
              </w:rPr>
            </w:pPr>
          </w:p>
        </w:tc>
      </w:tr>
      <w:tr w14:paraId="43158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2961556">
            <w:pPr>
              <w:pStyle w:val="130"/>
              <w:adjustRightInd w:val="0"/>
              <w:snapToGrid w:val="0"/>
              <w:ind w:firstLine="0" w:firstLineChars="0"/>
              <w:jc w:val="center"/>
              <w:rPr>
                <w:rFonts w:cs="宋体"/>
                <w:sz w:val="22"/>
              </w:rPr>
            </w:pPr>
          </w:p>
        </w:tc>
        <w:tc>
          <w:tcPr>
            <w:tcW w:w="2471" w:type="dxa"/>
            <w:vAlign w:val="center"/>
          </w:tcPr>
          <w:p w14:paraId="22BD3FF6">
            <w:pPr>
              <w:widowControl/>
              <w:jc w:val="center"/>
              <w:rPr>
                <w:rFonts w:ascii="宋体" w:hAnsi="宋体" w:eastAsia="宋体" w:cs="宋体"/>
                <w:color w:val="000000"/>
                <w:kern w:val="0"/>
                <w:sz w:val="24"/>
                <w:szCs w:val="24"/>
              </w:rPr>
            </w:pPr>
          </w:p>
        </w:tc>
        <w:tc>
          <w:tcPr>
            <w:tcW w:w="2472" w:type="dxa"/>
            <w:vAlign w:val="center"/>
          </w:tcPr>
          <w:p w14:paraId="514B914A">
            <w:pPr>
              <w:widowControl/>
              <w:jc w:val="center"/>
              <w:rPr>
                <w:rFonts w:ascii="宋体" w:hAnsi="宋体" w:eastAsia="宋体" w:cs="宋体"/>
              </w:rPr>
            </w:pPr>
          </w:p>
        </w:tc>
        <w:tc>
          <w:tcPr>
            <w:tcW w:w="1474" w:type="dxa"/>
            <w:vAlign w:val="center"/>
          </w:tcPr>
          <w:p w14:paraId="5B11A450">
            <w:pPr>
              <w:spacing w:line="360" w:lineRule="auto"/>
              <w:jc w:val="center"/>
              <w:rPr>
                <w:rFonts w:ascii="宋体" w:hAnsi="宋体" w:eastAsia="宋体" w:cs="宋体"/>
                <w:sz w:val="24"/>
                <w:szCs w:val="24"/>
              </w:rPr>
            </w:pPr>
          </w:p>
        </w:tc>
        <w:tc>
          <w:tcPr>
            <w:tcW w:w="2014" w:type="dxa"/>
          </w:tcPr>
          <w:p w14:paraId="4ED9887F">
            <w:pPr>
              <w:rPr>
                <w:rFonts w:ascii="宋体" w:hAnsi="宋体" w:eastAsia="宋体" w:cs="宋体"/>
                <w:sz w:val="24"/>
                <w:szCs w:val="24"/>
              </w:rPr>
            </w:pPr>
          </w:p>
        </w:tc>
        <w:tc>
          <w:tcPr>
            <w:tcW w:w="2608" w:type="dxa"/>
            <w:tcBorders>
              <w:left w:val="single" w:color="000000" w:sz="4" w:space="0"/>
            </w:tcBorders>
          </w:tcPr>
          <w:p w14:paraId="0A565E82">
            <w:pPr>
              <w:rPr>
                <w:rFonts w:ascii="Arial"/>
              </w:rPr>
            </w:pPr>
          </w:p>
        </w:tc>
        <w:tc>
          <w:tcPr>
            <w:tcW w:w="1496" w:type="dxa"/>
            <w:vAlign w:val="center"/>
          </w:tcPr>
          <w:p w14:paraId="2E746A0F">
            <w:pPr>
              <w:jc w:val="center"/>
              <w:textAlignment w:val="center"/>
              <w:rPr>
                <w:rFonts w:ascii="宋体" w:hAnsi="宋体" w:eastAsia="宋体" w:cs="宋体"/>
                <w:sz w:val="24"/>
                <w:szCs w:val="24"/>
              </w:rPr>
            </w:pPr>
          </w:p>
        </w:tc>
      </w:tr>
      <w:tr w14:paraId="19A53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C63D50B">
            <w:pPr>
              <w:adjustRightInd w:val="0"/>
              <w:snapToGrid w:val="0"/>
              <w:jc w:val="center"/>
              <w:rPr>
                <w:rFonts w:ascii="宋体" w:hAnsi="宋体" w:eastAsia="宋体" w:cs="宋体"/>
                <w:sz w:val="24"/>
                <w:szCs w:val="24"/>
              </w:rPr>
            </w:pPr>
          </w:p>
        </w:tc>
        <w:tc>
          <w:tcPr>
            <w:tcW w:w="2471" w:type="dxa"/>
          </w:tcPr>
          <w:p w14:paraId="0CF0CCE8">
            <w:pPr>
              <w:rPr>
                <w:rFonts w:ascii="宋体" w:hAnsi="宋体" w:eastAsia="宋体" w:cs="宋体"/>
                <w:sz w:val="24"/>
                <w:szCs w:val="24"/>
              </w:rPr>
            </w:pPr>
            <w:r>
              <w:rPr>
                <w:rFonts w:hint="eastAsia" w:ascii="宋体" w:hAnsi="宋体" w:eastAsia="宋体"/>
                <w:sz w:val="18"/>
                <w:szCs w:val="18"/>
              </w:rPr>
              <w:t>以上投标设备不足之处请往下添加序号自行补充</w:t>
            </w:r>
          </w:p>
        </w:tc>
        <w:tc>
          <w:tcPr>
            <w:tcW w:w="2472" w:type="dxa"/>
          </w:tcPr>
          <w:p w14:paraId="0CF1A5D1">
            <w:pPr>
              <w:rPr>
                <w:rFonts w:ascii="宋体" w:hAnsi="宋体" w:eastAsia="宋体" w:cs="宋体"/>
              </w:rPr>
            </w:pPr>
          </w:p>
        </w:tc>
        <w:tc>
          <w:tcPr>
            <w:tcW w:w="1474" w:type="dxa"/>
          </w:tcPr>
          <w:p w14:paraId="2D730BFB">
            <w:pPr>
              <w:rPr>
                <w:rFonts w:ascii="宋体" w:hAnsi="宋体" w:eastAsia="宋体" w:cs="宋体"/>
                <w:sz w:val="24"/>
                <w:szCs w:val="24"/>
              </w:rPr>
            </w:pPr>
          </w:p>
        </w:tc>
        <w:tc>
          <w:tcPr>
            <w:tcW w:w="2014" w:type="dxa"/>
          </w:tcPr>
          <w:p w14:paraId="319F79D8">
            <w:pPr>
              <w:rPr>
                <w:rFonts w:ascii="宋体" w:hAnsi="宋体" w:eastAsia="宋体" w:cs="宋体"/>
                <w:sz w:val="24"/>
                <w:szCs w:val="24"/>
              </w:rPr>
            </w:pPr>
          </w:p>
        </w:tc>
        <w:tc>
          <w:tcPr>
            <w:tcW w:w="2608" w:type="dxa"/>
            <w:tcBorders>
              <w:left w:val="single" w:color="000000" w:sz="4" w:space="0"/>
            </w:tcBorders>
          </w:tcPr>
          <w:p w14:paraId="4E122F41">
            <w:pPr>
              <w:rPr>
                <w:rFonts w:ascii="Arial"/>
              </w:rPr>
            </w:pPr>
          </w:p>
        </w:tc>
        <w:tc>
          <w:tcPr>
            <w:tcW w:w="1496" w:type="dxa"/>
            <w:vAlign w:val="center"/>
          </w:tcPr>
          <w:p w14:paraId="2AABBE03">
            <w:pPr>
              <w:jc w:val="center"/>
              <w:textAlignment w:val="center"/>
              <w:rPr>
                <w:rFonts w:ascii="宋体" w:hAnsi="宋体" w:eastAsia="宋体" w:cs="宋体"/>
                <w:sz w:val="24"/>
                <w:szCs w:val="24"/>
              </w:rPr>
            </w:pPr>
          </w:p>
        </w:tc>
      </w:tr>
    </w:tbl>
    <w:p w14:paraId="71CAFB6A">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31BF4C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328AB6C9">
      <w:pPr>
        <w:spacing w:before="78" w:line="219" w:lineRule="auto"/>
        <w:ind w:left="431"/>
        <w:rPr>
          <w:rFonts w:ascii="宋体" w:hAnsi="宋体" w:eastAsia="宋体" w:cs="宋体"/>
          <w:b/>
          <w:bCs/>
          <w:spacing w:val="-6"/>
          <w:szCs w:val="21"/>
        </w:rPr>
      </w:pPr>
      <w:r>
        <w:rPr>
          <w:rFonts w:hint="eastAsia" w:ascii="宋体" w:hAnsi="宋体" w:eastAsia="宋体" w:cs="宋体"/>
          <w:b/>
          <w:bCs/>
          <w:spacing w:val="-6"/>
          <w:szCs w:val="21"/>
        </w:rPr>
        <w:t>2.此表格需在技术标中体现，并明确规格型号、品牌等信息。</w:t>
      </w:r>
    </w:p>
    <w:p w14:paraId="0E9308D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3.此表分项明细需要和附表9-1完全对应。</w:t>
      </w:r>
    </w:p>
    <w:p w14:paraId="39C73FC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2BE6920E">
      <w:pPr>
        <w:spacing w:before="78" w:line="219" w:lineRule="auto"/>
        <w:ind w:left="431"/>
        <w:rPr>
          <w:rFonts w:ascii="宋体" w:hAnsi="宋体" w:eastAsia="宋体" w:cs="宋体"/>
          <w:spacing w:val="-6"/>
          <w:szCs w:val="21"/>
        </w:rPr>
      </w:pPr>
    </w:p>
    <w:p w14:paraId="477DF7FB">
      <w:pPr>
        <w:spacing w:line="105" w:lineRule="exact"/>
      </w:pPr>
    </w:p>
    <w:p w14:paraId="469F2A4E">
      <w:pPr>
        <w:rPr>
          <w:rFonts w:eastAsia="宋体"/>
        </w:rPr>
        <w:sectPr>
          <w:footerReference r:id="rId24"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326CF2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2022年1月1日至今同类项目业绩一览表</w:t>
      </w:r>
    </w:p>
    <w:p w14:paraId="62E6A6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新增空气悬架气囊标定工装项目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B78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59BA0D5">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E75E896">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C68C13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9C87B0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B236EB1">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95A3EE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62C5CD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EF28909">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97FEB73">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B05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E31F56">
            <w:pPr>
              <w:ind w:left="420" w:hanging="420"/>
              <w:rPr>
                <w:rFonts w:ascii="宋体" w:hAnsi="Times New Roman" w:eastAsia="宋体" w:cs="Times New Roman"/>
                <w:b/>
                <w:szCs w:val="20"/>
              </w:rPr>
            </w:pPr>
          </w:p>
        </w:tc>
        <w:tc>
          <w:tcPr>
            <w:tcW w:w="2082" w:type="dxa"/>
            <w:vAlign w:val="center"/>
          </w:tcPr>
          <w:p w14:paraId="413601E1">
            <w:pPr>
              <w:jc w:val="center"/>
              <w:rPr>
                <w:rFonts w:ascii="宋体" w:hAnsi="宋体" w:eastAsia="宋体" w:cs="宋体"/>
                <w:spacing w:val="-1"/>
                <w:sz w:val="24"/>
                <w:szCs w:val="24"/>
              </w:rPr>
            </w:pPr>
          </w:p>
        </w:tc>
        <w:tc>
          <w:tcPr>
            <w:tcW w:w="1355" w:type="dxa"/>
          </w:tcPr>
          <w:p w14:paraId="4FF2F432">
            <w:pPr>
              <w:ind w:left="420" w:hanging="420"/>
              <w:rPr>
                <w:rFonts w:ascii="宋体" w:hAnsi="Times New Roman" w:eastAsia="宋体" w:cs="Times New Roman"/>
                <w:b/>
                <w:szCs w:val="20"/>
              </w:rPr>
            </w:pPr>
          </w:p>
        </w:tc>
        <w:tc>
          <w:tcPr>
            <w:tcW w:w="826" w:type="dxa"/>
          </w:tcPr>
          <w:p w14:paraId="368F0BBD">
            <w:pPr>
              <w:ind w:left="420" w:hanging="420"/>
              <w:rPr>
                <w:rFonts w:ascii="宋体" w:hAnsi="Times New Roman" w:eastAsia="宋体" w:cs="Times New Roman"/>
                <w:b/>
                <w:szCs w:val="20"/>
              </w:rPr>
            </w:pPr>
          </w:p>
        </w:tc>
        <w:tc>
          <w:tcPr>
            <w:tcW w:w="1320" w:type="dxa"/>
          </w:tcPr>
          <w:p w14:paraId="28C228E1">
            <w:pPr>
              <w:ind w:left="420" w:hanging="420"/>
              <w:rPr>
                <w:rFonts w:ascii="宋体" w:hAnsi="Times New Roman" w:eastAsia="宋体" w:cs="Times New Roman"/>
                <w:b/>
                <w:szCs w:val="20"/>
              </w:rPr>
            </w:pPr>
          </w:p>
        </w:tc>
        <w:tc>
          <w:tcPr>
            <w:tcW w:w="1023" w:type="dxa"/>
          </w:tcPr>
          <w:p w14:paraId="3BA703B3">
            <w:pPr>
              <w:ind w:left="420" w:hanging="420"/>
              <w:rPr>
                <w:rFonts w:ascii="宋体" w:hAnsi="Times New Roman" w:eastAsia="宋体" w:cs="Times New Roman"/>
                <w:b/>
                <w:szCs w:val="20"/>
              </w:rPr>
            </w:pPr>
          </w:p>
        </w:tc>
        <w:tc>
          <w:tcPr>
            <w:tcW w:w="1590" w:type="dxa"/>
          </w:tcPr>
          <w:p w14:paraId="1145BA34">
            <w:pPr>
              <w:ind w:left="420" w:hanging="420"/>
              <w:rPr>
                <w:rFonts w:ascii="宋体" w:hAnsi="Times New Roman" w:eastAsia="宋体" w:cs="Times New Roman"/>
                <w:b/>
                <w:szCs w:val="20"/>
              </w:rPr>
            </w:pPr>
          </w:p>
        </w:tc>
      </w:tr>
      <w:tr w14:paraId="36C2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5CE048">
            <w:pPr>
              <w:ind w:left="420" w:hanging="420"/>
              <w:rPr>
                <w:rFonts w:ascii="宋体" w:hAnsi="Times New Roman" w:eastAsia="宋体" w:cs="Times New Roman"/>
                <w:b/>
                <w:szCs w:val="20"/>
              </w:rPr>
            </w:pPr>
          </w:p>
        </w:tc>
        <w:tc>
          <w:tcPr>
            <w:tcW w:w="2082" w:type="dxa"/>
            <w:vAlign w:val="center"/>
          </w:tcPr>
          <w:p w14:paraId="5C1514C7">
            <w:pPr>
              <w:pStyle w:val="129"/>
              <w:spacing w:beforeLines="0" w:afterLines="0" w:line="240" w:lineRule="auto"/>
              <w:jc w:val="center"/>
              <w:rPr>
                <w:rFonts w:ascii="宋体" w:hAnsi="宋体" w:eastAsia="宋体" w:cs="宋体"/>
                <w:spacing w:val="-1"/>
                <w:sz w:val="24"/>
              </w:rPr>
            </w:pPr>
          </w:p>
        </w:tc>
        <w:tc>
          <w:tcPr>
            <w:tcW w:w="1355" w:type="dxa"/>
          </w:tcPr>
          <w:p w14:paraId="2FCB0257">
            <w:pPr>
              <w:ind w:left="420" w:hanging="420"/>
              <w:rPr>
                <w:rFonts w:ascii="宋体" w:hAnsi="Times New Roman" w:eastAsia="宋体" w:cs="Times New Roman"/>
                <w:b/>
                <w:szCs w:val="20"/>
              </w:rPr>
            </w:pPr>
          </w:p>
        </w:tc>
        <w:tc>
          <w:tcPr>
            <w:tcW w:w="826" w:type="dxa"/>
          </w:tcPr>
          <w:p w14:paraId="1A259A9A">
            <w:pPr>
              <w:ind w:left="420" w:hanging="420"/>
              <w:rPr>
                <w:rFonts w:ascii="宋体" w:hAnsi="Times New Roman" w:eastAsia="宋体" w:cs="Times New Roman"/>
                <w:b/>
                <w:szCs w:val="20"/>
              </w:rPr>
            </w:pPr>
          </w:p>
        </w:tc>
        <w:tc>
          <w:tcPr>
            <w:tcW w:w="1320" w:type="dxa"/>
          </w:tcPr>
          <w:p w14:paraId="2FA8B500">
            <w:pPr>
              <w:ind w:left="420" w:hanging="420"/>
              <w:rPr>
                <w:rFonts w:ascii="宋体" w:hAnsi="Times New Roman" w:eastAsia="宋体" w:cs="Times New Roman"/>
                <w:b/>
                <w:szCs w:val="20"/>
              </w:rPr>
            </w:pPr>
          </w:p>
        </w:tc>
        <w:tc>
          <w:tcPr>
            <w:tcW w:w="1023" w:type="dxa"/>
          </w:tcPr>
          <w:p w14:paraId="76349D89">
            <w:pPr>
              <w:ind w:left="420" w:hanging="420"/>
              <w:rPr>
                <w:rFonts w:ascii="宋体" w:hAnsi="Times New Roman" w:eastAsia="宋体" w:cs="Times New Roman"/>
                <w:b/>
                <w:szCs w:val="20"/>
              </w:rPr>
            </w:pPr>
          </w:p>
        </w:tc>
        <w:tc>
          <w:tcPr>
            <w:tcW w:w="1590" w:type="dxa"/>
          </w:tcPr>
          <w:p w14:paraId="5B8C771F">
            <w:pPr>
              <w:ind w:left="420" w:hanging="420"/>
              <w:rPr>
                <w:rFonts w:ascii="宋体" w:hAnsi="Times New Roman" w:eastAsia="宋体" w:cs="Times New Roman"/>
                <w:b/>
                <w:szCs w:val="20"/>
              </w:rPr>
            </w:pPr>
          </w:p>
        </w:tc>
      </w:tr>
      <w:tr w14:paraId="1F17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2240D7">
            <w:pPr>
              <w:ind w:left="420" w:hanging="420"/>
              <w:rPr>
                <w:rFonts w:ascii="宋体" w:hAnsi="Times New Roman" w:eastAsia="宋体" w:cs="Times New Roman"/>
                <w:b/>
                <w:szCs w:val="20"/>
              </w:rPr>
            </w:pPr>
          </w:p>
        </w:tc>
        <w:tc>
          <w:tcPr>
            <w:tcW w:w="2082" w:type="dxa"/>
            <w:vAlign w:val="center"/>
          </w:tcPr>
          <w:p w14:paraId="051E564B">
            <w:pPr>
              <w:pStyle w:val="129"/>
              <w:spacing w:beforeLines="0" w:afterLines="0" w:line="240" w:lineRule="auto"/>
              <w:jc w:val="center"/>
              <w:rPr>
                <w:rFonts w:ascii="宋体" w:hAnsi="宋体" w:eastAsia="宋体" w:cs="宋体"/>
                <w:bCs/>
                <w:sz w:val="24"/>
              </w:rPr>
            </w:pPr>
          </w:p>
        </w:tc>
        <w:tc>
          <w:tcPr>
            <w:tcW w:w="1355" w:type="dxa"/>
          </w:tcPr>
          <w:p w14:paraId="77E13B15">
            <w:pPr>
              <w:ind w:left="420" w:hanging="420"/>
              <w:rPr>
                <w:rFonts w:ascii="宋体" w:hAnsi="Times New Roman" w:eastAsia="宋体" w:cs="Times New Roman"/>
                <w:b/>
                <w:szCs w:val="20"/>
              </w:rPr>
            </w:pPr>
          </w:p>
        </w:tc>
        <w:tc>
          <w:tcPr>
            <w:tcW w:w="826" w:type="dxa"/>
          </w:tcPr>
          <w:p w14:paraId="16A48B8B">
            <w:pPr>
              <w:ind w:left="420" w:hanging="420"/>
              <w:rPr>
                <w:rFonts w:ascii="宋体" w:hAnsi="Times New Roman" w:eastAsia="宋体" w:cs="Times New Roman"/>
                <w:b/>
                <w:szCs w:val="20"/>
              </w:rPr>
            </w:pPr>
          </w:p>
        </w:tc>
        <w:tc>
          <w:tcPr>
            <w:tcW w:w="1320" w:type="dxa"/>
          </w:tcPr>
          <w:p w14:paraId="418A112A">
            <w:pPr>
              <w:ind w:left="420" w:hanging="420"/>
              <w:rPr>
                <w:rFonts w:ascii="宋体" w:hAnsi="Times New Roman" w:eastAsia="宋体" w:cs="Times New Roman"/>
                <w:b/>
                <w:szCs w:val="20"/>
              </w:rPr>
            </w:pPr>
          </w:p>
        </w:tc>
        <w:tc>
          <w:tcPr>
            <w:tcW w:w="1023" w:type="dxa"/>
          </w:tcPr>
          <w:p w14:paraId="68C13E8A">
            <w:pPr>
              <w:ind w:left="420" w:hanging="420"/>
              <w:rPr>
                <w:rFonts w:ascii="宋体" w:hAnsi="Times New Roman" w:eastAsia="宋体" w:cs="Times New Roman"/>
                <w:b/>
                <w:szCs w:val="20"/>
              </w:rPr>
            </w:pPr>
          </w:p>
        </w:tc>
        <w:tc>
          <w:tcPr>
            <w:tcW w:w="1590" w:type="dxa"/>
          </w:tcPr>
          <w:p w14:paraId="58891C82">
            <w:pPr>
              <w:ind w:left="420" w:hanging="420"/>
              <w:rPr>
                <w:rFonts w:ascii="宋体" w:hAnsi="Times New Roman" w:eastAsia="宋体" w:cs="Times New Roman"/>
                <w:b/>
                <w:szCs w:val="20"/>
              </w:rPr>
            </w:pPr>
          </w:p>
        </w:tc>
      </w:tr>
      <w:tr w14:paraId="7B59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E4992A">
            <w:pPr>
              <w:ind w:left="420" w:hanging="420"/>
              <w:rPr>
                <w:rFonts w:ascii="宋体" w:hAnsi="Times New Roman" w:eastAsia="宋体" w:cs="Times New Roman"/>
                <w:b/>
                <w:szCs w:val="20"/>
              </w:rPr>
            </w:pPr>
          </w:p>
        </w:tc>
        <w:tc>
          <w:tcPr>
            <w:tcW w:w="2082" w:type="dxa"/>
            <w:vAlign w:val="center"/>
          </w:tcPr>
          <w:p w14:paraId="53D4D0CD">
            <w:pPr>
              <w:pStyle w:val="129"/>
              <w:spacing w:beforeLines="0" w:afterLines="0" w:line="240" w:lineRule="auto"/>
              <w:jc w:val="center"/>
              <w:rPr>
                <w:rFonts w:ascii="宋体" w:hAnsi="宋体" w:eastAsia="宋体" w:cs="宋体"/>
                <w:spacing w:val="-1"/>
                <w:sz w:val="24"/>
              </w:rPr>
            </w:pPr>
          </w:p>
        </w:tc>
        <w:tc>
          <w:tcPr>
            <w:tcW w:w="1355" w:type="dxa"/>
          </w:tcPr>
          <w:p w14:paraId="265B1B92">
            <w:pPr>
              <w:ind w:left="420" w:hanging="420"/>
              <w:rPr>
                <w:rFonts w:ascii="宋体" w:hAnsi="Times New Roman" w:eastAsia="宋体" w:cs="Times New Roman"/>
                <w:b/>
                <w:szCs w:val="20"/>
              </w:rPr>
            </w:pPr>
          </w:p>
        </w:tc>
        <w:tc>
          <w:tcPr>
            <w:tcW w:w="826" w:type="dxa"/>
          </w:tcPr>
          <w:p w14:paraId="103D7460">
            <w:pPr>
              <w:ind w:left="420" w:hanging="420"/>
              <w:rPr>
                <w:rFonts w:ascii="宋体" w:hAnsi="Times New Roman" w:eastAsia="宋体" w:cs="Times New Roman"/>
                <w:b/>
                <w:szCs w:val="20"/>
              </w:rPr>
            </w:pPr>
          </w:p>
        </w:tc>
        <w:tc>
          <w:tcPr>
            <w:tcW w:w="1320" w:type="dxa"/>
          </w:tcPr>
          <w:p w14:paraId="20A65387">
            <w:pPr>
              <w:ind w:left="420" w:hanging="420"/>
              <w:rPr>
                <w:rFonts w:ascii="宋体" w:hAnsi="Times New Roman" w:eastAsia="宋体" w:cs="Times New Roman"/>
                <w:b/>
                <w:szCs w:val="20"/>
              </w:rPr>
            </w:pPr>
          </w:p>
        </w:tc>
        <w:tc>
          <w:tcPr>
            <w:tcW w:w="1023" w:type="dxa"/>
          </w:tcPr>
          <w:p w14:paraId="27DF34EA">
            <w:pPr>
              <w:ind w:left="420" w:hanging="420"/>
              <w:rPr>
                <w:rFonts w:ascii="宋体" w:hAnsi="Times New Roman" w:eastAsia="宋体" w:cs="Times New Roman"/>
                <w:b/>
                <w:szCs w:val="20"/>
              </w:rPr>
            </w:pPr>
          </w:p>
        </w:tc>
        <w:tc>
          <w:tcPr>
            <w:tcW w:w="1590" w:type="dxa"/>
          </w:tcPr>
          <w:p w14:paraId="38FDCACD">
            <w:pPr>
              <w:ind w:left="420" w:hanging="420"/>
              <w:rPr>
                <w:rFonts w:ascii="宋体" w:hAnsi="Times New Roman" w:eastAsia="宋体" w:cs="Times New Roman"/>
                <w:b/>
                <w:szCs w:val="20"/>
              </w:rPr>
            </w:pPr>
          </w:p>
        </w:tc>
      </w:tr>
      <w:tr w14:paraId="79F4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DED428">
            <w:pPr>
              <w:ind w:left="420" w:hanging="420"/>
              <w:rPr>
                <w:rFonts w:ascii="宋体" w:hAnsi="Times New Roman" w:eastAsia="宋体" w:cs="Times New Roman"/>
                <w:b/>
                <w:szCs w:val="20"/>
              </w:rPr>
            </w:pPr>
          </w:p>
        </w:tc>
        <w:tc>
          <w:tcPr>
            <w:tcW w:w="2082" w:type="dxa"/>
            <w:vAlign w:val="center"/>
          </w:tcPr>
          <w:p w14:paraId="337DE2F7">
            <w:pPr>
              <w:pStyle w:val="129"/>
              <w:spacing w:beforeLines="0" w:afterLines="0" w:line="240" w:lineRule="auto"/>
              <w:jc w:val="center"/>
              <w:rPr>
                <w:rFonts w:ascii="宋体" w:hAnsi="宋体" w:eastAsia="宋体" w:cs="宋体"/>
                <w:sz w:val="24"/>
              </w:rPr>
            </w:pPr>
          </w:p>
        </w:tc>
        <w:tc>
          <w:tcPr>
            <w:tcW w:w="1355" w:type="dxa"/>
          </w:tcPr>
          <w:p w14:paraId="7F78EECD">
            <w:pPr>
              <w:ind w:left="420" w:hanging="420"/>
              <w:rPr>
                <w:rFonts w:ascii="宋体" w:hAnsi="Times New Roman" w:eastAsia="宋体" w:cs="Times New Roman"/>
                <w:b/>
                <w:szCs w:val="20"/>
              </w:rPr>
            </w:pPr>
          </w:p>
        </w:tc>
        <w:tc>
          <w:tcPr>
            <w:tcW w:w="826" w:type="dxa"/>
          </w:tcPr>
          <w:p w14:paraId="5D6E1CD7">
            <w:pPr>
              <w:ind w:left="420" w:hanging="420"/>
              <w:rPr>
                <w:rFonts w:ascii="宋体" w:hAnsi="Times New Roman" w:eastAsia="宋体" w:cs="Times New Roman"/>
                <w:b/>
                <w:szCs w:val="20"/>
              </w:rPr>
            </w:pPr>
          </w:p>
        </w:tc>
        <w:tc>
          <w:tcPr>
            <w:tcW w:w="1320" w:type="dxa"/>
          </w:tcPr>
          <w:p w14:paraId="6455535F">
            <w:pPr>
              <w:ind w:left="420" w:hanging="420"/>
              <w:rPr>
                <w:rFonts w:ascii="宋体" w:hAnsi="Times New Roman" w:eastAsia="宋体" w:cs="Times New Roman"/>
                <w:b/>
                <w:szCs w:val="20"/>
              </w:rPr>
            </w:pPr>
          </w:p>
        </w:tc>
        <w:tc>
          <w:tcPr>
            <w:tcW w:w="1023" w:type="dxa"/>
          </w:tcPr>
          <w:p w14:paraId="386C5999">
            <w:pPr>
              <w:ind w:left="420" w:hanging="420"/>
              <w:rPr>
                <w:rFonts w:ascii="宋体" w:hAnsi="Times New Roman" w:eastAsia="宋体" w:cs="Times New Roman"/>
                <w:b/>
                <w:szCs w:val="20"/>
              </w:rPr>
            </w:pPr>
          </w:p>
        </w:tc>
        <w:tc>
          <w:tcPr>
            <w:tcW w:w="1590" w:type="dxa"/>
          </w:tcPr>
          <w:p w14:paraId="2FB6269D">
            <w:pPr>
              <w:ind w:left="420" w:hanging="420"/>
              <w:rPr>
                <w:rFonts w:ascii="宋体" w:hAnsi="Times New Roman" w:eastAsia="宋体" w:cs="Times New Roman"/>
                <w:b/>
                <w:szCs w:val="20"/>
              </w:rPr>
            </w:pPr>
          </w:p>
        </w:tc>
      </w:tr>
      <w:tr w14:paraId="3867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C8DACE">
            <w:pPr>
              <w:ind w:left="420" w:hanging="420"/>
              <w:rPr>
                <w:rFonts w:ascii="宋体" w:hAnsi="Times New Roman" w:eastAsia="宋体" w:cs="Times New Roman"/>
                <w:b/>
                <w:szCs w:val="20"/>
              </w:rPr>
            </w:pPr>
          </w:p>
        </w:tc>
        <w:tc>
          <w:tcPr>
            <w:tcW w:w="2082" w:type="dxa"/>
            <w:vAlign w:val="center"/>
          </w:tcPr>
          <w:p w14:paraId="487EC55C">
            <w:pPr>
              <w:pStyle w:val="129"/>
              <w:spacing w:beforeLines="0" w:afterLines="0" w:line="240" w:lineRule="auto"/>
              <w:jc w:val="center"/>
              <w:rPr>
                <w:rFonts w:ascii="宋体" w:hAnsi="宋体" w:eastAsia="宋体" w:cs="宋体"/>
                <w:sz w:val="24"/>
              </w:rPr>
            </w:pPr>
          </w:p>
        </w:tc>
        <w:tc>
          <w:tcPr>
            <w:tcW w:w="1355" w:type="dxa"/>
          </w:tcPr>
          <w:p w14:paraId="426640ED">
            <w:pPr>
              <w:ind w:left="420" w:hanging="420"/>
              <w:rPr>
                <w:rFonts w:ascii="宋体" w:hAnsi="Times New Roman" w:eastAsia="宋体" w:cs="Times New Roman"/>
                <w:b/>
                <w:szCs w:val="20"/>
              </w:rPr>
            </w:pPr>
          </w:p>
        </w:tc>
        <w:tc>
          <w:tcPr>
            <w:tcW w:w="826" w:type="dxa"/>
          </w:tcPr>
          <w:p w14:paraId="67D58A27">
            <w:pPr>
              <w:ind w:left="420" w:hanging="420"/>
              <w:rPr>
                <w:rFonts w:ascii="宋体" w:hAnsi="Times New Roman" w:eastAsia="宋体" w:cs="Times New Roman"/>
                <w:b/>
                <w:szCs w:val="20"/>
              </w:rPr>
            </w:pPr>
          </w:p>
        </w:tc>
        <w:tc>
          <w:tcPr>
            <w:tcW w:w="1320" w:type="dxa"/>
          </w:tcPr>
          <w:p w14:paraId="0621F401">
            <w:pPr>
              <w:ind w:left="420" w:hanging="420"/>
              <w:rPr>
                <w:rFonts w:ascii="宋体" w:hAnsi="Times New Roman" w:eastAsia="宋体" w:cs="Times New Roman"/>
                <w:b/>
                <w:szCs w:val="20"/>
              </w:rPr>
            </w:pPr>
          </w:p>
        </w:tc>
        <w:tc>
          <w:tcPr>
            <w:tcW w:w="1023" w:type="dxa"/>
          </w:tcPr>
          <w:p w14:paraId="5F9A8B2D">
            <w:pPr>
              <w:ind w:left="420" w:hanging="420"/>
              <w:rPr>
                <w:rFonts w:ascii="宋体" w:hAnsi="Times New Roman" w:eastAsia="宋体" w:cs="Times New Roman"/>
                <w:b/>
                <w:szCs w:val="20"/>
              </w:rPr>
            </w:pPr>
          </w:p>
        </w:tc>
        <w:tc>
          <w:tcPr>
            <w:tcW w:w="1590" w:type="dxa"/>
          </w:tcPr>
          <w:p w14:paraId="46DA1BC2">
            <w:pPr>
              <w:ind w:left="420" w:hanging="420"/>
              <w:rPr>
                <w:rFonts w:ascii="宋体" w:hAnsi="Times New Roman" w:eastAsia="宋体" w:cs="Times New Roman"/>
                <w:b/>
                <w:szCs w:val="20"/>
              </w:rPr>
            </w:pPr>
          </w:p>
        </w:tc>
      </w:tr>
      <w:tr w14:paraId="2B36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C66CE3">
            <w:pPr>
              <w:ind w:left="420" w:hanging="420"/>
              <w:rPr>
                <w:rFonts w:ascii="宋体" w:hAnsi="Times New Roman" w:eastAsia="宋体" w:cs="Times New Roman"/>
                <w:b/>
                <w:szCs w:val="20"/>
              </w:rPr>
            </w:pPr>
          </w:p>
        </w:tc>
        <w:tc>
          <w:tcPr>
            <w:tcW w:w="2082" w:type="dxa"/>
          </w:tcPr>
          <w:p w14:paraId="404C4BE8">
            <w:pPr>
              <w:ind w:left="420" w:hanging="420"/>
              <w:rPr>
                <w:rFonts w:ascii="宋体" w:hAnsi="Times New Roman" w:eastAsia="宋体" w:cs="Times New Roman"/>
                <w:b/>
                <w:szCs w:val="20"/>
              </w:rPr>
            </w:pPr>
          </w:p>
        </w:tc>
        <w:tc>
          <w:tcPr>
            <w:tcW w:w="1355" w:type="dxa"/>
          </w:tcPr>
          <w:p w14:paraId="4A08DE78">
            <w:pPr>
              <w:ind w:left="420" w:hanging="420"/>
              <w:rPr>
                <w:rFonts w:ascii="宋体" w:hAnsi="Times New Roman" w:eastAsia="宋体" w:cs="Times New Roman"/>
                <w:b/>
                <w:szCs w:val="20"/>
              </w:rPr>
            </w:pPr>
          </w:p>
        </w:tc>
        <w:tc>
          <w:tcPr>
            <w:tcW w:w="826" w:type="dxa"/>
          </w:tcPr>
          <w:p w14:paraId="514B7D9B">
            <w:pPr>
              <w:ind w:left="420" w:hanging="420"/>
              <w:rPr>
                <w:rFonts w:ascii="宋体" w:hAnsi="Times New Roman" w:eastAsia="宋体" w:cs="Times New Roman"/>
                <w:b/>
                <w:szCs w:val="20"/>
              </w:rPr>
            </w:pPr>
          </w:p>
        </w:tc>
        <w:tc>
          <w:tcPr>
            <w:tcW w:w="1320" w:type="dxa"/>
          </w:tcPr>
          <w:p w14:paraId="581E7F3F">
            <w:pPr>
              <w:ind w:left="420" w:hanging="420"/>
              <w:rPr>
                <w:rFonts w:ascii="宋体" w:hAnsi="Times New Roman" w:eastAsia="宋体" w:cs="Times New Roman"/>
                <w:b/>
                <w:szCs w:val="20"/>
              </w:rPr>
            </w:pPr>
          </w:p>
        </w:tc>
        <w:tc>
          <w:tcPr>
            <w:tcW w:w="1023" w:type="dxa"/>
          </w:tcPr>
          <w:p w14:paraId="250468DB">
            <w:pPr>
              <w:ind w:left="420" w:hanging="420"/>
              <w:rPr>
                <w:rFonts w:ascii="宋体" w:hAnsi="Times New Roman" w:eastAsia="宋体" w:cs="Times New Roman"/>
                <w:b/>
                <w:szCs w:val="20"/>
              </w:rPr>
            </w:pPr>
          </w:p>
        </w:tc>
        <w:tc>
          <w:tcPr>
            <w:tcW w:w="1590" w:type="dxa"/>
          </w:tcPr>
          <w:p w14:paraId="353772A6">
            <w:pPr>
              <w:ind w:left="420" w:hanging="420"/>
              <w:rPr>
                <w:rFonts w:ascii="宋体" w:hAnsi="Times New Roman" w:eastAsia="宋体" w:cs="Times New Roman"/>
                <w:b/>
                <w:szCs w:val="20"/>
              </w:rPr>
            </w:pPr>
          </w:p>
        </w:tc>
      </w:tr>
      <w:tr w14:paraId="6EA3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EA530D">
            <w:pPr>
              <w:ind w:left="420" w:hanging="420"/>
              <w:rPr>
                <w:rFonts w:ascii="宋体" w:hAnsi="Times New Roman" w:eastAsia="宋体" w:cs="Times New Roman"/>
                <w:b/>
                <w:szCs w:val="20"/>
              </w:rPr>
            </w:pPr>
          </w:p>
        </w:tc>
        <w:tc>
          <w:tcPr>
            <w:tcW w:w="2082" w:type="dxa"/>
          </w:tcPr>
          <w:p w14:paraId="76810A90">
            <w:pPr>
              <w:ind w:left="420" w:hanging="420"/>
              <w:rPr>
                <w:rFonts w:ascii="宋体" w:hAnsi="Times New Roman" w:eastAsia="宋体" w:cs="Times New Roman"/>
                <w:b/>
                <w:szCs w:val="20"/>
              </w:rPr>
            </w:pPr>
          </w:p>
        </w:tc>
        <w:tc>
          <w:tcPr>
            <w:tcW w:w="1355" w:type="dxa"/>
          </w:tcPr>
          <w:p w14:paraId="4F7F2548">
            <w:pPr>
              <w:ind w:left="420" w:hanging="420"/>
              <w:rPr>
                <w:rFonts w:ascii="宋体" w:hAnsi="Times New Roman" w:eastAsia="宋体" w:cs="Times New Roman"/>
                <w:b/>
                <w:szCs w:val="20"/>
              </w:rPr>
            </w:pPr>
          </w:p>
        </w:tc>
        <w:tc>
          <w:tcPr>
            <w:tcW w:w="826" w:type="dxa"/>
          </w:tcPr>
          <w:p w14:paraId="5BC61572">
            <w:pPr>
              <w:ind w:left="420" w:hanging="420"/>
              <w:rPr>
                <w:rFonts w:ascii="宋体" w:hAnsi="Times New Roman" w:eastAsia="宋体" w:cs="Times New Roman"/>
                <w:b/>
                <w:szCs w:val="20"/>
              </w:rPr>
            </w:pPr>
          </w:p>
        </w:tc>
        <w:tc>
          <w:tcPr>
            <w:tcW w:w="1320" w:type="dxa"/>
          </w:tcPr>
          <w:p w14:paraId="59318B88">
            <w:pPr>
              <w:ind w:left="420" w:hanging="420"/>
              <w:rPr>
                <w:rFonts w:ascii="宋体" w:hAnsi="Times New Roman" w:eastAsia="宋体" w:cs="Times New Roman"/>
                <w:b/>
                <w:szCs w:val="20"/>
              </w:rPr>
            </w:pPr>
          </w:p>
        </w:tc>
        <w:tc>
          <w:tcPr>
            <w:tcW w:w="1023" w:type="dxa"/>
          </w:tcPr>
          <w:p w14:paraId="5CC2C76E">
            <w:pPr>
              <w:ind w:left="420" w:hanging="420"/>
              <w:rPr>
                <w:rFonts w:ascii="宋体" w:hAnsi="Times New Roman" w:eastAsia="宋体" w:cs="Times New Roman"/>
                <w:b/>
                <w:szCs w:val="20"/>
              </w:rPr>
            </w:pPr>
          </w:p>
        </w:tc>
        <w:tc>
          <w:tcPr>
            <w:tcW w:w="1590" w:type="dxa"/>
          </w:tcPr>
          <w:p w14:paraId="3769BDCC">
            <w:pPr>
              <w:ind w:left="420" w:hanging="420"/>
              <w:rPr>
                <w:rFonts w:ascii="宋体" w:hAnsi="Times New Roman" w:eastAsia="宋体" w:cs="Times New Roman"/>
                <w:b/>
                <w:szCs w:val="20"/>
              </w:rPr>
            </w:pPr>
          </w:p>
        </w:tc>
      </w:tr>
      <w:tr w14:paraId="43E2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E03A86">
            <w:pPr>
              <w:ind w:left="420" w:hanging="420"/>
              <w:rPr>
                <w:rFonts w:ascii="宋体" w:hAnsi="Times New Roman" w:eastAsia="宋体" w:cs="Times New Roman"/>
                <w:b/>
                <w:szCs w:val="20"/>
              </w:rPr>
            </w:pPr>
          </w:p>
        </w:tc>
        <w:tc>
          <w:tcPr>
            <w:tcW w:w="2082" w:type="dxa"/>
          </w:tcPr>
          <w:p w14:paraId="1231C614">
            <w:pPr>
              <w:ind w:left="420" w:hanging="420"/>
              <w:rPr>
                <w:rFonts w:ascii="宋体" w:hAnsi="Times New Roman" w:eastAsia="宋体" w:cs="Times New Roman"/>
                <w:b/>
                <w:szCs w:val="20"/>
              </w:rPr>
            </w:pPr>
          </w:p>
        </w:tc>
        <w:tc>
          <w:tcPr>
            <w:tcW w:w="1355" w:type="dxa"/>
          </w:tcPr>
          <w:p w14:paraId="1A88A4DE">
            <w:pPr>
              <w:ind w:left="420" w:hanging="420"/>
              <w:rPr>
                <w:rFonts w:ascii="宋体" w:hAnsi="Times New Roman" w:eastAsia="宋体" w:cs="Times New Roman"/>
                <w:b/>
                <w:szCs w:val="20"/>
              </w:rPr>
            </w:pPr>
          </w:p>
        </w:tc>
        <w:tc>
          <w:tcPr>
            <w:tcW w:w="826" w:type="dxa"/>
          </w:tcPr>
          <w:p w14:paraId="07299A97">
            <w:pPr>
              <w:ind w:left="420" w:hanging="420"/>
              <w:rPr>
                <w:rFonts w:ascii="宋体" w:hAnsi="Times New Roman" w:eastAsia="宋体" w:cs="Times New Roman"/>
                <w:b/>
                <w:szCs w:val="20"/>
              </w:rPr>
            </w:pPr>
          </w:p>
        </w:tc>
        <w:tc>
          <w:tcPr>
            <w:tcW w:w="1320" w:type="dxa"/>
          </w:tcPr>
          <w:p w14:paraId="621C4056">
            <w:pPr>
              <w:ind w:left="420" w:hanging="420"/>
              <w:rPr>
                <w:rFonts w:ascii="宋体" w:hAnsi="Times New Roman" w:eastAsia="宋体" w:cs="Times New Roman"/>
                <w:b/>
                <w:szCs w:val="20"/>
              </w:rPr>
            </w:pPr>
          </w:p>
        </w:tc>
        <w:tc>
          <w:tcPr>
            <w:tcW w:w="1023" w:type="dxa"/>
          </w:tcPr>
          <w:p w14:paraId="70DD06E5">
            <w:pPr>
              <w:ind w:left="420" w:hanging="420"/>
              <w:rPr>
                <w:rFonts w:ascii="宋体" w:hAnsi="Times New Roman" w:eastAsia="宋体" w:cs="Times New Roman"/>
                <w:b/>
                <w:szCs w:val="20"/>
              </w:rPr>
            </w:pPr>
          </w:p>
        </w:tc>
        <w:tc>
          <w:tcPr>
            <w:tcW w:w="1590" w:type="dxa"/>
          </w:tcPr>
          <w:p w14:paraId="6A5E6F5B">
            <w:pPr>
              <w:ind w:left="420" w:hanging="420"/>
              <w:rPr>
                <w:rFonts w:ascii="宋体" w:hAnsi="Times New Roman" w:eastAsia="宋体" w:cs="Times New Roman"/>
                <w:b/>
                <w:szCs w:val="20"/>
              </w:rPr>
            </w:pPr>
          </w:p>
        </w:tc>
      </w:tr>
      <w:tr w14:paraId="114A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957F71">
            <w:pPr>
              <w:ind w:left="420" w:hanging="420"/>
              <w:rPr>
                <w:rFonts w:ascii="宋体" w:hAnsi="Times New Roman" w:eastAsia="宋体" w:cs="Times New Roman"/>
                <w:b/>
                <w:szCs w:val="20"/>
              </w:rPr>
            </w:pPr>
          </w:p>
        </w:tc>
        <w:tc>
          <w:tcPr>
            <w:tcW w:w="2082" w:type="dxa"/>
          </w:tcPr>
          <w:p w14:paraId="2646FF13">
            <w:pPr>
              <w:ind w:left="420" w:hanging="420"/>
              <w:rPr>
                <w:rFonts w:ascii="宋体" w:hAnsi="Times New Roman" w:eastAsia="宋体" w:cs="Times New Roman"/>
                <w:b/>
                <w:szCs w:val="20"/>
              </w:rPr>
            </w:pPr>
          </w:p>
        </w:tc>
        <w:tc>
          <w:tcPr>
            <w:tcW w:w="1355" w:type="dxa"/>
          </w:tcPr>
          <w:p w14:paraId="0CB43A79">
            <w:pPr>
              <w:ind w:left="420" w:hanging="420"/>
              <w:rPr>
                <w:rFonts w:ascii="宋体" w:hAnsi="Times New Roman" w:eastAsia="宋体" w:cs="Times New Roman"/>
                <w:b/>
                <w:szCs w:val="20"/>
              </w:rPr>
            </w:pPr>
          </w:p>
        </w:tc>
        <w:tc>
          <w:tcPr>
            <w:tcW w:w="826" w:type="dxa"/>
          </w:tcPr>
          <w:p w14:paraId="7933DAC4">
            <w:pPr>
              <w:ind w:left="420" w:hanging="420"/>
              <w:rPr>
                <w:rFonts w:ascii="宋体" w:hAnsi="Times New Roman" w:eastAsia="宋体" w:cs="Times New Roman"/>
                <w:b/>
                <w:szCs w:val="20"/>
              </w:rPr>
            </w:pPr>
          </w:p>
        </w:tc>
        <w:tc>
          <w:tcPr>
            <w:tcW w:w="1320" w:type="dxa"/>
          </w:tcPr>
          <w:p w14:paraId="555C94DA">
            <w:pPr>
              <w:ind w:left="420" w:hanging="420"/>
              <w:rPr>
                <w:rFonts w:ascii="宋体" w:hAnsi="Times New Roman" w:eastAsia="宋体" w:cs="Times New Roman"/>
                <w:b/>
                <w:szCs w:val="20"/>
              </w:rPr>
            </w:pPr>
          </w:p>
        </w:tc>
        <w:tc>
          <w:tcPr>
            <w:tcW w:w="1023" w:type="dxa"/>
          </w:tcPr>
          <w:p w14:paraId="5BC74E94">
            <w:pPr>
              <w:ind w:left="420" w:hanging="420"/>
              <w:rPr>
                <w:rFonts w:ascii="宋体" w:hAnsi="Times New Roman" w:eastAsia="宋体" w:cs="Times New Roman"/>
                <w:b/>
                <w:szCs w:val="20"/>
              </w:rPr>
            </w:pPr>
          </w:p>
        </w:tc>
        <w:tc>
          <w:tcPr>
            <w:tcW w:w="1590" w:type="dxa"/>
          </w:tcPr>
          <w:p w14:paraId="081E6660">
            <w:pPr>
              <w:ind w:left="420" w:hanging="420"/>
              <w:rPr>
                <w:rFonts w:ascii="宋体" w:hAnsi="Times New Roman" w:eastAsia="宋体" w:cs="Times New Roman"/>
                <w:b/>
                <w:szCs w:val="20"/>
              </w:rPr>
            </w:pPr>
          </w:p>
        </w:tc>
      </w:tr>
      <w:tr w14:paraId="4CE3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9ADFC7">
            <w:pPr>
              <w:ind w:left="420" w:hanging="420"/>
              <w:rPr>
                <w:rFonts w:ascii="宋体" w:hAnsi="Times New Roman" w:eastAsia="宋体" w:cs="Times New Roman"/>
                <w:b/>
                <w:szCs w:val="20"/>
              </w:rPr>
            </w:pPr>
          </w:p>
        </w:tc>
        <w:tc>
          <w:tcPr>
            <w:tcW w:w="2082" w:type="dxa"/>
          </w:tcPr>
          <w:p w14:paraId="2487CF5A">
            <w:pPr>
              <w:ind w:left="420" w:hanging="420"/>
              <w:rPr>
                <w:rFonts w:ascii="宋体" w:hAnsi="Times New Roman" w:eastAsia="宋体" w:cs="Times New Roman"/>
                <w:b/>
                <w:szCs w:val="20"/>
              </w:rPr>
            </w:pPr>
          </w:p>
        </w:tc>
        <w:tc>
          <w:tcPr>
            <w:tcW w:w="1355" w:type="dxa"/>
          </w:tcPr>
          <w:p w14:paraId="092A856B">
            <w:pPr>
              <w:ind w:left="420" w:hanging="420"/>
              <w:rPr>
                <w:rFonts w:ascii="宋体" w:hAnsi="Times New Roman" w:eastAsia="宋体" w:cs="Times New Roman"/>
                <w:b/>
                <w:szCs w:val="20"/>
              </w:rPr>
            </w:pPr>
          </w:p>
        </w:tc>
        <w:tc>
          <w:tcPr>
            <w:tcW w:w="826" w:type="dxa"/>
          </w:tcPr>
          <w:p w14:paraId="3F4D058E">
            <w:pPr>
              <w:ind w:left="420" w:hanging="420"/>
              <w:rPr>
                <w:rFonts w:ascii="宋体" w:hAnsi="Times New Roman" w:eastAsia="宋体" w:cs="Times New Roman"/>
                <w:b/>
                <w:szCs w:val="20"/>
              </w:rPr>
            </w:pPr>
          </w:p>
        </w:tc>
        <w:tc>
          <w:tcPr>
            <w:tcW w:w="1320" w:type="dxa"/>
          </w:tcPr>
          <w:p w14:paraId="08DAEE75">
            <w:pPr>
              <w:ind w:left="420" w:hanging="420"/>
              <w:rPr>
                <w:rFonts w:ascii="宋体" w:hAnsi="Times New Roman" w:eastAsia="宋体" w:cs="Times New Roman"/>
                <w:b/>
                <w:szCs w:val="20"/>
              </w:rPr>
            </w:pPr>
          </w:p>
        </w:tc>
        <w:tc>
          <w:tcPr>
            <w:tcW w:w="1023" w:type="dxa"/>
          </w:tcPr>
          <w:p w14:paraId="51FAB81F">
            <w:pPr>
              <w:ind w:left="420" w:hanging="420"/>
              <w:rPr>
                <w:rFonts w:ascii="宋体" w:hAnsi="Times New Roman" w:eastAsia="宋体" w:cs="Times New Roman"/>
                <w:b/>
                <w:szCs w:val="20"/>
              </w:rPr>
            </w:pPr>
          </w:p>
        </w:tc>
        <w:tc>
          <w:tcPr>
            <w:tcW w:w="1590" w:type="dxa"/>
          </w:tcPr>
          <w:p w14:paraId="1A767141">
            <w:pPr>
              <w:ind w:left="420" w:hanging="420"/>
              <w:rPr>
                <w:rFonts w:ascii="宋体" w:hAnsi="Times New Roman" w:eastAsia="宋体" w:cs="Times New Roman"/>
                <w:b/>
                <w:szCs w:val="20"/>
              </w:rPr>
            </w:pPr>
          </w:p>
        </w:tc>
      </w:tr>
      <w:tr w14:paraId="1BE2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717E21">
            <w:pPr>
              <w:ind w:left="420" w:hanging="420"/>
              <w:rPr>
                <w:rFonts w:ascii="宋体" w:hAnsi="Times New Roman" w:eastAsia="宋体" w:cs="Times New Roman"/>
                <w:b/>
                <w:szCs w:val="20"/>
              </w:rPr>
            </w:pPr>
          </w:p>
        </w:tc>
        <w:tc>
          <w:tcPr>
            <w:tcW w:w="2082" w:type="dxa"/>
          </w:tcPr>
          <w:p w14:paraId="500095DF">
            <w:pPr>
              <w:ind w:left="420" w:hanging="420"/>
              <w:rPr>
                <w:rFonts w:ascii="宋体" w:hAnsi="Times New Roman" w:eastAsia="宋体" w:cs="Times New Roman"/>
                <w:b/>
                <w:szCs w:val="20"/>
              </w:rPr>
            </w:pPr>
          </w:p>
        </w:tc>
        <w:tc>
          <w:tcPr>
            <w:tcW w:w="1355" w:type="dxa"/>
          </w:tcPr>
          <w:p w14:paraId="41827CB4">
            <w:pPr>
              <w:ind w:left="420" w:hanging="420"/>
              <w:rPr>
                <w:rFonts w:ascii="宋体" w:hAnsi="Times New Roman" w:eastAsia="宋体" w:cs="Times New Roman"/>
                <w:b/>
                <w:szCs w:val="20"/>
              </w:rPr>
            </w:pPr>
          </w:p>
        </w:tc>
        <w:tc>
          <w:tcPr>
            <w:tcW w:w="826" w:type="dxa"/>
          </w:tcPr>
          <w:p w14:paraId="45F6E66C">
            <w:pPr>
              <w:ind w:left="420" w:hanging="420"/>
              <w:rPr>
                <w:rFonts w:ascii="宋体" w:hAnsi="Times New Roman" w:eastAsia="宋体" w:cs="Times New Roman"/>
                <w:b/>
                <w:szCs w:val="20"/>
              </w:rPr>
            </w:pPr>
          </w:p>
        </w:tc>
        <w:tc>
          <w:tcPr>
            <w:tcW w:w="1320" w:type="dxa"/>
          </w:tcPr>
          <w:p w14:paraId="2BF29FB1">
            <w:pPr>
              <w:ind w:left="420" w:hanging="420"/>
              <w:rPr>
                <w:rFonts w:ascii="宋体" w:hAnsi="Times New Roman" w:eastAsia="宋体" w:cs="Times New Roman"/>
                <w:b/>
                <w:szCs w:val="20"/>
              </w:rPr>
            </w:pPr>
          </w:p>
        </w:tc>
        <w:tc>
          <w:tcPr>
            <w:tcW w:w="1023" w:type="dxa"/>
          </w:tcPr>
          <w:p w14:paraId="15E516B4">
            <w:pPr>
              <w:ind w:left="420" w:hanging="420"/>
              <w:rPr>
                <w:rFonts w:ascii="宋体" w:hAnsi="Times New Roman" w:eastAsia="宋体" w:cs="Times New Roman"/>
                <w:b/>
                <w:szCs w:val="20"/>
              </w:rPr>
            </w:pPr>
          </w:p>
        </w:tc>
        <w:tc>
          <w:tcPr>
            <w:tcW w:w="1590" w:type="dxa"/>
          </w:tcPr>
          <w:p w14:paraId="10A4C339">
            <w:pPr>
              <w:ind w:left="420" w:hanging="420"/>
              <w:rPr>
                <w:rFonts w:ascii="宋体" w:hAnsi="Times New Roman" w:eastAsia="宋体" w:cs="Times New Roman"/>
                <w:b/>
                <w:szCs w:val="20"/>
              </w:rPr>
            </w:pPr>
          </w:p>
        </w:tc>
      </w:tr>
      <w:tr w14:paraId="5016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A4B09A5">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22</w:t>
            </w:r>
            <w:r>
              <w:rPr>
                <w:rFonts w:ascii="宋体" w:hAnsi="宋体" w:eastAsia="宋体" w:cs="宋体"/>
                <w:sz w:val="24"/>
                <w:szCs w:val="24"/>
              </w:rPr>
              <w:t>年1月1日至今所有业绩合同总额汇总（必填</w:t>
            </w:r>
            <w:r>
              <w:rPr>
                <w:rFonts w:hint="eastAsia" w:ascii="宋体" w:hAnsi="宋体" w:eastAsia="宋体" w:cs="宋体"/>
                <w:sz w:val="24"/>
                <w:szCs w:val="24"/>
              </w:rPr>
              <w:t>）</w:t>
            </w:r>
          </w:p>
        </w:tc>
        <w:tc>
          <w:tcPr>
            <w:tcW w:w="826" w:type="dxa"/>
          </w:tcPr>
          <w:p w14:paraId="3BBDD3D6">
            <w:pPr>
              <w:ind w:left="420" w:hanging="420"/>
              <w:rPr>
                <w:rFonts w:ascii="宋体" w:hAnsi="Times New Roman" w:eastAsia="宋体" w:cs="Times New Roman"/>
                <w:b/>
                <w:szCs w:val="20"/>
              </w:rPr>
            </w:pPr>
          </w:p>
        </w:tc>
        <w:tc>
          <w:tcPr>
            <w:tcW w:w="1320" w:type="dxa"/>
          </w:tcPr>
          <w:p w14:paraId="7C748ADC">
            <w:pPr>
              <w:ind w:left="420" w:hanging="420"/>
              <w:rPr>
                <w:rFonts w:ascii="宋体" w:hAnsi="Times New Roman" w:eastAsia="宋体" w:cs="Times New Roman"/>
                <w:b/>
                <w:szCs w:val="20"/>
              </w:rPr>
            </w:pPr>
          </w:p>
        </w:tc>
        <w:tc>
          <w:tcPr>
            <w:tcW w:w="1023" w:type="dxa"/>
          </w:tcPr>
          <w:p w14:paraId="1E001D20">
            <w:pPr>
              <w:ind w:left="420" w:hanging="420"/>
              <w:rPr>
                <w:rFonts w:ascii="宋体" w:hAnsi="Times New Roman" w:eastAsia="宋体" w:cs="Times New Roman"/>
                <w:b/>
                <w:szCs w:val="20"/>
              </w:rPr>
            </w:pPr>
          </w:p>
        </w:tc>
        <w:tc>
          <w:tcPr>
            <w:tcW w:w="1590" w:type="dxa"/>
          </w:tcPr>
          <w:p w14:paraId="056A0A34">
            <w:pPr>
              <w:ind w:left="420" w:hanging="420"/>
              <w:rPr>
                <w:rFonts w:ascii="宋体" w:hAnsi="Times New Roman" w:eastAsia="宋体" w:cs="Times New Roman"/>
                <w:b/>
                <w:szCs w:val="20"/>
              </w:rPr>
            </w:pPr>
          </w:p>
        </w:tc>
      </w:tr>
    </w:tbl>
    <w:p w14:paraId="7B29B03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95A79CA">
      <w:pPr>
        <w:tabs>
          <w:tab w:val="left" w:pos="1578"/>
          <w:tab w:val="left" w:pos="10083"/>
        </w:tabs>
        <w:spacing w:line="500" w:lineRule="exact"/>
        <w:rPr>
          <w:rFonts w:ascii="宋体" w:hAnsi="Calibri" w:eastAsia="宋体" w:cs="Times New Roman"/>
          <w:sz w:val="24"/>
          <w:szCs w:val="20"/>
        </w:rPr>
      </w:pPr>
    </w:p>
    <w:p w14:paraId="6EFEF04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553DE7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89F742">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0DF8720">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4A4FC2E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0F4B729">
      <w:pPr>
        <w:spacing w:line="240" w:lineRule="exact"/>
        <w:rPr>
          <w:rFonts w:ascii="宋体" w:hAnsi="宋体" w:eastAsia="宋体" w:cs="Times New Roman"/>
          <w:szCs w:val="20"/>
        </w:rPr>
      </w:pPr>
      <w:r>
        <w:rPr>
          <w:rFonts w:ascii="宋体" w:hAnsi="宋体" w:eastAsia="宋体" w:cs="Times New Roman"/>
          <w:szCs w:val="20"/>
        </w:rPr>
        <w:t xml:space="preserve">                                               </w:t>
      </w:r>
    </w:p>
    <w:p w14:paraId="77239647">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u w:val="single"/>
        </w:rPr>
        <w:t>新增空气悬架气囊标定工装项目</w:t>
      </w:r>
    </w:p>
    <w:p w14:paraId="2B4921B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中国重汽集团济南商用车制造公司</w:t>
      </w:r>
      <w:r>
        <w:rPr>
          <w:rFonts w:hint="eastAsia" w:ascii="宋体" w:hAnsi="宋体" w:eastAsia="宋体" w:cs="Times New Roman"/>
          <w:b/>
          <w:bCs/>
          <w:sz w:val="24"/>
          <w:szCs w:val="20"/>
        </w:rPr>
        <w:t>：</w:t>
      </w:r>
    </w:p>
    <w:p w14:paraId="2F9E85E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F83B9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6C46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DF9B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45D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6B36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1004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9C3B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920C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FF45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2BDB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7DEA7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98B2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32F8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733E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34D3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A60C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2E80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2B5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E9E9C1">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14B9660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78B2CD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445DA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6CA44FB">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28C5458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309E912">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E3F2F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新增空气悬架气囊标定工装项目</w:t>
      </w:r>
      <w:r>
        <w:rPr>
          <w:rFonts w:ascii="宋体" w:hAnsi="宋体" w:eastAsia="宋体" w:cs="Times New Roman"/>
          <w:color w:val="000000"/>
          <w:sz w:val="24"/>
          <w:szCs w:val="24"/>
        </w:rPr>
        <w:t xml:space="preserve">                                                        </w:t>
      </w:r>
    </w:p>
    <w:tbl>
      <w:tblPr>
        <w:tblStyle w:val="4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412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91CAA7E">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BC5A938">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48F9B684">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EDBB26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D571791">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12FF7D5">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8437E45">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04FF962">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71ECFAF">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720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EB0A4D2">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14:paraId="09AFFD49">
            <w:pPr>
              <w:jc w:val="center"/>
              <w:rPr>
                <w:rFonts w:ascii="Times New Roman" w:hAnsi="Times New Roman" w:eastAsia="宋体" w:cs="Times New Roman"/>
                <w:b/>
                <w:szCs w:val="20"/>
              </w:rPr>
            </w:pPr>
            <w:r>
              <w:rPr>
                <w:rFonts w:hint="eastAsia" w:ascii="宋体" w:hAnsi="宋体" w:eastAsia="宋体" w:cs="宋体"/>
                <w:b/>
                <w:bCs/>
                <w:sz w:val="24"/>
                <w:szCs w:val="24"/>
                <w:u w:val="single"/>
              </w:rPr>
              <w:t>新增空气悬架气囊标定工装项目</w:t>
            </w:r>
          </w:p>
        </w:tc>
        <w:tc>
          <w:tcPr>
            <w:tcW w:w="848" w:type="dxa"/>
            <w:vAlign w:val="center"/>
          </w:tcPr>
          <w:p w14:paraId="3F9489B3">
            <w:pPr>
              <w:jc w:val="center"/>
              <w:rPr>
                <w:rFonts w:ascii="Times New Roman" w:hAnsi="Times New Roman" w:eastAsia="宋体" w:cs="Times New Roman"/>
                <w:b/>
                <w:szCs w:val="20"/>
              </w:rPr>
            </w:pPr>
            <w:r>
              <w:rPr>
                <w:rFonts w:ascii="Times New Roman" w:hAnsi="Times New Roman" w:eastAsia="宋体" w:cs="Times New Roman"/>
                <w:b/>
                <w:szCs w:val="20"/>
              </w:rPr>
              <w:t>2</w:t>
            </w:r>
            <w:r>
              <w:rPr>
                <w:rFonts w:hint="eastAsia" w:ascii="Times New Roman" w:hAnsi="Times New Roman" w:eastAsia="宋体" w:cs="Times New Roman"/>
                <w:b/>
                <w:szCs w:val="20"/>
              </w:rPr>
              <w:t>套</w:t>
            </w:r>
          </w:p>
        </w:tc>
        <w:tc>
          <w:tcPr>
            <w:tcW w:w="2270" w:type="dxa"/>
            <w:vAlign w:val="center"/>
          </w:tcPr>
          <w:p w14:paraId="40736A00">
            <w:pPr>
              <w:jc w:val="center"/>
              <w:rPr>
                <w:rFonts w:ascii="等线" w:hAnsi="等线" w:eastAsia="等线" w:cs="Times New Roman"/>
                <w:b/>
                <w:szCs w:val="20"/>
              </w:rPr>
            </w:pPr>
            <w:r>
              <w:rPr>
                <w:rFonts w:hint="eastAsia" w:ascii="等线" w:hAnsi="等线" w:eastAsia="等线" w:cs="Times New Roman"/>
                <w:b/>
                <w:szCs w:val="20"/>
              </w:rPr>
              <w:t>不含税价：</w:t>
            </w:r>
          </w:p>
          <w:p w14:paraId="26B650E7">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3B4A6BA9">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110FFA6">
            <w:pPr>
              <w:jc w:val="center"/>
              <w:rPr>
                <w:rFonts w:ascii="Times New Roman" w:hAnsi="Times New Roman" w:eastAsia="宋体" w:cs="Times New Roman"/>
                <w:b/>
                <w:szCs w:val="20"/>
              </w:rPr>
            </w:pPr>
          </w:p>
        </w:tc>
        <w:tc>
          <w:tcPr>
            <w:tcW w:w="1243" w:type="dxa"/>
            <w:vAlign w:val="center"/>
          </w:tcPr>
          <w:p w14:paraId="742C4131">
            <w:pPr>
              <w:jc w:val="center"/>
              <w:rPr>
                <w:rFonts w:ascii="Times New Roman" w:hAnsi="Times New Roman" w:eastAsia="宋体" w:cs="Times New Roman"/>
                <w:b/>
                <w:szCs w:val="20"/>
              </w:rPr>
            </w:pPr>
          </w:p>
        </w:tc>
        <w:tc>
          <w:tcPr>
            <w:tcW w:w="705" w:type="dxa"/>
            <w:vAlign w:val="center"/>
          </w:tcPr>
          <w:p w14:paraId="60CDF65A">
            <w:pPr>
              <w:jc w:val="center"/>
              <w:rPr>
                <w:rFonts w:ascii="Times New Roman" w:hAnsi="Times New Roman" w:eastAsia="宋体" w:cs="Times New Roman"/>
                <w:b/>
                <w:szCs w:val="20"/>
              </w:rPr>
            </w:pPr>
          </w:p>
        </w:tc>
        <w:tc>
          <w:tcPr>
            <w:tcW w:w="699" w:type="dxa"/>
            <w:vAlign w:val="center"/>
          </w:tcPr>
          <w:p w14:paraId="5870B6C8">
            <w:pPr>
              <w:jc w:val="center"/>
              <w:rPr>
                <w:rFonts w:ascii="Times New Roman" w:hAnsi="Times New Roman" w:eastAsia="宋体" w:cs="Times New Roman"/>
                <w:b/>
                <w:szCs w:val="20"/>
              </w:rPr>
            </w:pPr>
          </w:p>
        </w:tc>
      </w:tr>
    </w:tbl>
    <w:p w14:paraId="4712DA29">
      <w:pPr>
        <w:rPr>
          <w:rFonts w:ascii="宋体" w:hAnsi="Arial" w:eastAsia="宋体" w:cs="Times New Roman"/>
          <w:sz w:val="24"/>
          <w:szCs w:val="24"/>
        </w:rPr>
      </w:pPr>
    </w:p>
    <w:p w14:paraId="3948306F">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176EE7D">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AA7F4EB">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86BCE76">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6ADC5EB4">
      <w:pPr>
        <w:pStyle w:val="20"/>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投标总价包括设备费、调试费、备品备件、特殊工具、运杂费、装卸费、技术服务费、保险费及增值税和其它税费。</w:t>
      </w:r>
    </w:p>
    <w:p w14:paraId="232A176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0D18A2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AD3CE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054741">
      <w:pPr>
        <w:ind w:firstLine="480"/>
        <w:rPr>
          <w:rFonts w:ascii="宋体" w:hAnsi="Calibri" w:eastAsia="宋体" w:cs="Times New Roman"/>
          <w:color w:val="000000"/>
          <w:sz w:val="24"/>
          <w:szCs w:val="24"/>
        </w:rPr>
      </w:pPr>
    </w:p>
    <w:p w14:paraId="7B8B2EF9">
      <w:pPr>
        <w:pStyle w:val="20"/>
        <w:sectPr>
          <w:pgSz w:w="11906" w:h="16838"/>
          <w:pgMar w:top="1588" w:right="1418" w:bottom="1134" w:left="1418" w:header="851" w:footer="992" w:gutter="0"/>
          <w:cols w:space="720" w:num="1"/>
          <w:titlePg/>
          <w:docGrid w:type="lines" w:linePitch="312" w:charSpace="0"/>
        </w:sectPr>
      </w:pPr>
    </w:p>
    <w:p w14:paraId="259606A9">
      <w:pPr>
        <w:rPr>
          <w:rFonts w:ascii="宋体" w:hAnsi="宋体" w:cs="宋体"/>
          <w:color w:val="000000"/>
          <w:sz w:val="24"/>
          <w:szCs w:val="24"/>
        </w:rPr>
      </w:pPr>
    </w:p>
    <w:p w14:paraId="078A5325">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0A46C6F">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1EE0CEC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16A0DE0">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2"/>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6EB3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4CA312D5">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271641A8">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BE1A06D">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39D439A2">
            <w:pPr>
              <w:spacing w:before="98" w:line="185" w:lineRule="auto"/>
              <w:ind w:left="511"/>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1DB3D2FF">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16B23DA2">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14:paraId="4EF31DC8">
            <w:pPr>
              <w:spacing w:before="98" w:line="185"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14:paraId="5FCA68C2">
            <w:pPr>
              <w:spacing w:before="100"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14:paraId="7321B1EA">
            <w:pPr>
              <w:spacing w:before="99" w:line="183" w:lineRule="auto"/>
              <w:ind w:firstLine="422" w:firstLineChars="200"/>
              <w:rPr>
                <w:rFonts w:ascii="宋体" w:hAnsi="宋体" w:eastAsia="宋体" w:cs="宋体"/>
                <w:szCs w:val="21"/>
              </w:rPr>
            </w:pPr>
            <w:r>
              <w:rPr>
                <w:rFonts w:hint="eastAsia" w:ascii="宋体" w:hAnsi="宋体" w:eastAsia="宋体" w:cs="宋体"/>
                <w:b/>
                <w:bCs/>
                <w:szCs w:val="21"/>
              </w:rPr>
              <w:t>9</w:t>
            </w:r>
          </w:p>
        </w:tc>
      </w:tr>
      <w:tr w14:paraId="0C628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720CB1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6BF3C28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0179E3C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C22ED3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22F3B7E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7AE37C3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042280D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AB566A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5C2F4D5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14:paraId="1DB6B91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5E7102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1DB2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C3ABA1F">
            <w:pPr>
              <w:spacing w:before="109" w:line="186" w:lineRule="auto"/>
              <w:jc w:val="center"/>
              <w:rPr>
                <w:rFonts w:ascii="宋体" w:hAnsi="宋体" w:eastAsia="宋体" w:cs="宋体"/>
                <w:b/>
                <w:bCs/>
                <w:sz w:val="24"/>
                <w:szCs w:val="24"/>
              </w:rPr>
            </w:pPr>
            <w:r>
              <w:rPr>
                <w:rFonts w:hint="eastAsia" w:ascii="宋体" w:hAnsi="宋体" w:eastAsia="宋体" w:cs="宋体"/>
                <w:sz w:val="24"/>
                <w:szCs w:val="24"/>
              </w:rPr>
              <w:t>1</w:t>
            </w:r>
          </w:p>
        </w:tc>
        <w:tc>
          <w:tcPr>
            <w:tcW w:w="2238" w:type="dxa"/>
            <w:vAlign w:val="center"/>
          </w:tcPr>
          <w:p w14:paraId="34030F9A">
            <w:pPr>
              <w:widowControl/>
              <w:jc w:val="center"/>
              <w:rPr>
                <w:rFonts w:ascii="宋体" w:hAnsi="宋体" w:eastAsia="宋体" w:cs="宋体"/>
                <w:b/>
                <w:bCs/>
                <w:sz w:val="22"/>
              </w:rPr>
            </w:pPr>
            <w:r>
              <w:rPr>
                <w:rFonts w:hint="eastAsia" w:ascii="宋体" w:hAnsi="宋体" w:eastAsia="宋体" w:cs="宋体"/>
                <w:color w:val="000000"/>
                <w:kern w:val="0"/>
                <w:sz w:val="22"/>
              </w:rPr>
              <w:t>新增桥壳中心定位工装</w:t>
            </w:r>
          </w:p>
        </w:tc>
        <w:tc>
          <w:tcPr>
            <w:tcW w:w="2239" w:type="dxa"/>
          </w:tcPr>
          <w:p w14:paraId="747A66B3">
            <w:pPr>
              <w:jc w:val="center"/>
              <w:rPr>
                <w:rFonts w:ascii="宋体" w:hAnsi="宋体" w:eastAsia="宋体" w:cs="宋体"/>
                <w:b/>
                <w:bCs/>
                <w:sz w:val="24"/>
                <w:szCs w:val="24"/>
              </w:rPr>
            </w:pPr>
          </w:p>
        </w:tc>
        <w:tc>
          <w:tcPr>
            <w:tcW w:w="1120" w:type="dxa"/>
            <w:vAlign w:val="center"/>
          </w:tcPr>
          <w:p w14:paraId="16C2E67A">
            <w:pPr>
              <w:jc w:val="center"/>
              <w:textAlignment w:val="center"/>
              <w:rPr>
                <w:rFonts w:ascii="宋体" w:hAnsi="宋体" w:eastAsia="宋体" w:cs="宋体"/>
                <w:sz w:val="24"/>
                <w:szCs w:val="24"/>
              </w:rPr>
            </w:pPr>
          </w:p>
        </w:tc>
        <w:tc>
          <w:tcPr>
            <w:tcW w:w="1120" w:type="dxa"/>
            <w:vAlign w:val="center"/>
          </w:tcPr>
          <w:p w14:paraId="4E109D21">
            <w:pPr>
              <w:jc w:val="center"/>
              <w:textAlignment w:val="center"/>
              <w:rPr>
                <w:rFonts w:ascii="宋体" w:hAnsi="宋体" w:eastAsia="宋体" w:cs="宋体"/>
                <w:sz w:val="24"/>
                <w:szCs w:val="24"/>
              </w:rPr>
            </w:pPr>
          </w:p>
        </w:tc>
        <w:tc>
          <w:tcPr>
            <w:tcW w:w="1682" w:type="dxa"/>
          </w:tcPr>
          <w:p w14:paraId="6E68C76A">
            <w:pPr>
              <w:rPr>
                <w:rFonts w:ascii="Arial"/>
              </w:rPr>
            </w:pPr>
          </w:p>
        </w:tc>
        <w:tc>
          <w:tcPr>
            <w:tcW w:w="2519" w:type="dxa"/>
            <w:tcBorders>
              <w:right w:val="single" w:color="000000" w:sz="4" w:space="0"/>
            </w:tcBorders>
          </w:tcPr>
          <w:p w14:paraId="44B711D6">
            <w:pPr>
              <w:rPr>
                <w:rFonts w:ascii="Arial"/>
              </w:rPr>
            </w:pPr>
          </w:p>
        </w:tc>
        <w:tc>
          <w:tcPr>
            <w:tcW w:w="2435" w:type="dxa"/>
            <w:tcBorders>
              <w:left w:val="single" w:color="000000" w:sz="4" w:space="0"/>
            </w:tcBorders>
          </w:tcPr>
          <w:p w14:paraId="3E3420F9">
            <w:pPr>
              <w:rPr>
                <w:rFonts w:ascii="Arial"/>
              </w:rPr>
            </w:pPr>
          </w:p>
        </w:tc>
        <w:tc>
          <w:tcPr>
            <w:tcW w:w="1069" w:type="dxa"/>
            <w:vAlign w:val="center"/>
          </w:tcPr>
          <w:p w14:paraId="70E1CF50">
            <w:pPr>
              <w:jc w:val="center"/>
              <w:textAlignment w:val="center"/>
              <w:rPr>
                <w:rFonts w:ascii="宋体" w:hAnsi="宋体" w:eastAsia="宋体" w:cs="宋体"/>
                <w:sz w:val="24"/>
                <w:szCs w:val="24"/>
              </w:rPr>
            </w:pPr>
          </w:p>
        </w:tc>
      </w:tr>
      <w:tr w14:paraId="5ECDA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098354B">
            <w:pPr>
              <w:spacing w:before="111" w:line="185" w:lineRule="auto"/>
              <w:jc w:val="center"/>
              <w:rPr>
                <w:rFonts w:ascii="宋体" w:hAnsi="宋体" w:eastAsia="宋体" w:cs="宋体"/>
                <w:sz w:val="24"/>
                <w:szCs w:val="24"/>
              </w:rPr>
            </w:pPr>
            <w:r>
              <w:rPr>
                <w:rFonts w:hint="eastAsia" w:ascii="宋体" w:hAnsi="宋体" w:eastAsia="宋体" w:cs="宋体"/>
                <w:sz w:val="24"/>
                <w:szCs w:val="24"/>
              </w:rPr>
              <w:t>2</w:t>
            </w:r>
          </w:p>
        </w:tc>
        <w:tc>
          <w:tcPr>
            <w:tcW w:w="2238" w:type="dxa"/>
            <w:vAlign w:val="center"/>
          </w:tcPr>
          <w:p w14:paraId="1A416C8B">
            <w:pPr>
              <w:widowControl/>
              <w:jc w:val="center"/>
              <w:rPr>
                <w:rFonts w:ascii="宋体" w:hAnsi="宋体" w:eastAsia="宋体" w:cs="宋体"/>
                <w:sz w:val="22"/>
              </w:rPr>
            </w:pPr>
            <w:r>
              <w:rPr>
                <w:rFonts w:hint="eastAsia" w:ascii="宋体" w:hAnsi="宋体" w:eastAsia="宋体" w:cs="宋体"/>
                <w:color w:val="000000"/>
                <w:kern w:val="0"/>
                <w:sz w:val="22"/>
              </w:rPr>
              <w:t>新增高度激光检测工具</w:t>
            </w:r>
          </w:p>
        </w:tc>
        <w:tc>
          <w:tcPr>
            <w:tcW w:w="2239" w:type="dxa"/>
          </w:tcPr>
          <w:p w14:paraId="5AEDD25B">
            <w:pPr>
              <w:jc w:val="center"/>
              <w:rPr>
                <w:rFonts w:ascii="宋体" w:hAnsi="宋体" w:eastAsia="宋体" w:cs="宋体"/>
                <w:b/>
                <w:bCs/>
                <w:sz w:val="24"/>
                <w:szCs w:val="24"/>
              </w:rPr>
            </w:pPr>
          </w:p>
        </w:tc>
        <w:tc>
          <w:tcPr>
            <w:tcW w:w="1120" w:type="dxa"/>
            <w:vAlign w:val="center"/>
          </w:tcPr>
          <w:p w14:paraId="70ABE04C">
            <w:pPr>
              <w:jc w:val="center"/>
              <w:textAlignment w:val="center"/>
              <w:rPr>
                <w:rFonts w:ascii="宋体" w:hAnsi="宋体" w:eastAsia="宋体" w:cs="宋体"/>
                <w:sz w:val="24"/>
                <w:szCs w:val="24"/>
              </w:rPr>
            </w:pPr>
          </w:p>
        </w:tc>
        <w:tc>
          <w:tcPr>
            <w:tcW w:w="1120" w:type="dxa"/>
            <w:vAlign w:val="center"/>
          </w:tcPr>
          <w:p w14:paraId="0CC8AB63">
            <w:pPr>
              <w:jc w:val="center"/>
              <w:textAlignment w:val="center"/>
              <w:rPr>
                <w:rFonts w:ascii="宋体" w:hAnsi="宋体" w:eastAsia="宋体" w:cs="宋体"/>
                <w:sz w:val="24"/>
                <w:szCs w:val="24"/>
              </w:rPr>
            </w:pPr>
          </w:p>
        </w:tc>
        <w:tc>
          <w:tcPr>
            <w:tcW w:w="1682" w:type="dxa"/>
          </w:tcPr>
          <w:p w14:paraId="0963BE79">
            <w:pPr>
              <w:rPr>
                <w:rFonts w:ascii="Arial"/>
              </w:rPr>
            </w:pPr>
          </w:p>
        </w:tc>
        <w:tc>
          <w:tcPr>
            <w:tcW w:w="2519" w:type="dxa"/>
            <w:tcBorders>
              <w:right w:val="single" w:color="000000" w:sz="4" w:space="0"/>
            </w:tcBorders>
          </w:tcPr>
          <w:p w14:paraId="528EE2B3">
            <w:pPr>
              <w:rPr>
                <w:rFonts w:ascii="Arial"/>
              </w:rPr>
            </w:pPr>
          </w:p>
        </w:tc>
        <w:tc>
          <w:tcPr>
            <w:tcW w:w="2435" w:type="dxa"/>
            <w:tcBorders>
              <w:left w:val="single" w:color="000000" w:sz="4" w:space="0"/>
            </w:tcBorders>
          </w:tcPr>
          <w:p w14:paraId="4E9BD673">
            <w:pPr>
              <w:rPr>
                <w:rFonts w:ascii="Arial"/>
              </w:rPr>
            </w:pPr>
          </w:p>
        </w:tc>
        <w:tc>
          <w:tcPr>
            <w:tcW w:w="1069" w:type="dxa"/>
            <w:vAlign w:val="center"/>
          </w:tcPr>
          <w:p w14:paraId="4B7EE96C">
            <w:pPr>
              <w:jc w:val="center"/>
              <w:textAlignment w:val="center"/>
              <w:rPr>
                <w:rFonts w:ascii="宋体" w:hAnsi="宋体" w:eastAsia="宋体" w:cs="宋体"/>
                <w:sz w:val="24"/>
                <w:szCs w:val="24"/>
              </w:rPr>
            </w:pPr>
          </w:p>
        </w:tc>
      </w:tr>
      <w:tr w14:paraId="032BF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190B81D">
            <w:pPr>
              <w:spacing w:before="112" w:line="183" w:lineRule="auto"/>
              <w:jc w:val="center"/>
              <w:rPr>
                <w:rFonts w:ascii="宋体" w:hAnsi="宋体" w:eastAsia="宋体" w:cs="宋体"/>
                <w:sz w:val="24"/>
                <w:szCs w:val="24"/>
              </w:rPr>
            </w:pPr>
            <w:r>
              <w:rPr>
                <w:rFonts w:hint="eastAsia" w:ascii="宋体" w:hAnsi="宋体" w:eastAsia="宋体"/>
              </w:rPr>
              <w:t>3</w:t>
            </w:r>
          </w:p>
        </w:tc>
        <w:tc>
          <w:tcPr>
            <w:tcW w:w="2238" w:type="dxa"/>
            <w:vAlign w:val="center"/>
          </w:tcPr>
          <w:p w14:paraId="77F3F8B0">
            <w:pPr>
              <w:widowControl/>
              <w:jc w:val="center"/>
              <w:rPr>
                <w:rFonts w:ascii="宋体" w:hAnsi="宋体" w:eastAsia="宋体" w:cs="宋体"/>
                <w:sz w:val="24"/>
                <w:szCs w:val="24"/>
              </w:rPr>
            </w:pPr>
          </w:p>
        </w:tc>
        <w:tc>
          <w:tcPr>
            <w:tcW w:w="2239" w:type="dxa"/>
          </w:tcPr>
          <w:p w14:paraId="65987511">
            <w:pPr>
              <w:jc w:val="center"/>
              <w:rPr>
                <w:rFonts w:ascii="宋体" w:hAnsi="宋体" w:eastAsia="宋体" w:cs="宋体"/>
                <w:b/>
                <w:bCs/>
                <w:sz w:val="24"/>
                <w:szCs w:val="24"/>
              </w:rPr>
            </w:pPr>
          </w:p>
        </w:tc>
        <w:tc>
          <w:tcPr>
            <w:tcW w:w="1120" w:type="dxa"/>
            <w:vAlign w:val="center"/>
          </w:tcPr>
          <w:p w14:paraId="24CFF434">
            <w:pPr>
              <w:jc w:val="center"/>
              <w:textAlignment w:val="center"/>
              <w:rPr>
                <w:rFonts w:ascii="宋体" w:hAnsi="宋体" w:eastAsia="宋体" w:cs="宋体"/>
                <w:sz w:val="24"/>
                <w:szCs w:val="24"/>
              </w:rPr>
            </w:pPr>
          </w:p>
        </w:tc>
        <w:tc>
          <w:tcPr>
            <w:tcW w:w="1120" w:type="dxa"/>
            <w:vAlign w:val="center"/>
          </w:tcPr>
          <w:p w14:paraId="58D83F5D">
            <w:pPr>
              <w:jc w:val="center"/>
              <w:textAlignment w:val="center"/>
              <w:rPr>
                <w:rFonts w:ascii="宋体" w:hAnsi="宋体" w:eastAsia="宋体" w:cs="宋体"/>
                <w:sz w:val="24"/>
                <w:szCs w:val="24"/>
              </w:rPr>
            </w:pPr>
          </w:p>
        </w:tc>
        <w:tc>
          <w:tcPr>
            <w:tcW w:w="1682" w:type="dxa"/>
          </w:tcPr>
          <w:p w14:paraId="7B03AFC5">
            <w:pPr>
              <w:rPr>
                <w:rFonts w:ascii="Arial"/>
              </w:rPr>
            </w:pPr>
          </w:p>
        </w:tc>
        <w:tc>
          <w:tcPr>
            <w:tcW w:w="2519" w:type="dxa"/>
            <w:tcBorders>
              <w:right w:val="single" w:color="000000" w:sz="4" w:space="0"/>
            </w:tcBorders>
          </w:tcPr>
          <w:p w14:paraId="577B025D">
            <w:pPr>
              <w:rPr>
                <w:rFonts w:ascii="Arial"/>
              </w:rPr>
            </w:pPr>
          </w:p>
        </w:tc>
        <w:tc>
          <w:tcPr>
            <w:tcW w:w="2435" w:type="dxa"/>
            <w:tcBorders>
              <w:left w:val="single" w:color="000000" w:sz="4" w:space="0"/>
            </w:tcBorders>
          </w:tcPr>
          <w:p w14:paraId="251695E9">
            <w:pPr>
              <w:rPr>
                <w:rFonts w:ascii="Arial"/>
              </w:rPr>
            </w:pPr>
          </w:p>
        </w:tc>
        <w:tc>
          <w:tcPr>
            <w:tcW w:w="1069" w:type="dxa"/>
            <w:vAlign w:val="center"/>
          </w:tcPr>
          <w:p w14:paraId="6E81C33D">
            <w:pPr>
              <w:jc w:val="center"/>
              <w:textAlignment w:val="center"/>
              <w:rPr>
                <w:rFonts w:ascii="宋体" w:hAnsi="宋体" w:eastAsia="宋体" w:cs="宋体"/>
                <w:sz w:val="24"/>
                <w:szCs w:val="24"/>
              </w:rPr>
            </w:pPr>
          </w:p>
        </w:tc>
      </w:tr>
      <w:tr w14:paraId="56493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80F3F46">
            <w:pPr>
              <w:spacing w:before="112" w:line="183" w:lineRule="auto"/>
              <w:jc w:val="center"/>
              <w:rPr>
                <w:rFonts w:ascii="宋体" w:hAnsi="宋体" w:eastAsia="宋体" w:cs="宋体"/>
                <w:sz w:val="24"/>
                <w:szCs w:val="24"/>
              </w:rPr>
            </w:pPr>
            <w:r>
              <w:rPr>
                <w:rFonts w:hint="eastAsia" w:ascii="宋体" w:hAnsi="宋体" w:eastAsia="宋体"/>
              </w:rPr>
              <w:t>4</w:t>
            </w:r>
          </w:p>
        </w:tc>
        <w:tc>
          <w:tcPr>
            <w:tcW w:w="2238" w:type="dxa"/>
            <w:vAlign w:val="center"/>
          </w:tcPr>
          <w:p w14:paraId="0BFB4A3C">
            <w:pPr>
              <w:widowControl/>
              <w:jc w:val="center"/>
              <w:rPr>
                <w:rFonts w:ascii="宋体" w:hAnsi="宋体" w:eastAsia="宋体" w:cs="宋体"/>
                <w:sz w:val="24"/>
                <w:szCs w:val="24"/>
              </w:rPr>
            </w:pPr>
          </w:p>
        </w:tc>
        <w:tc>
          <w:tcPr>
            <w:tcW w:w="2239" w:type="dxa"/>
          </w:tcPr>
          <w:p w14:paraId="425B9632">
            <w:pPr>
              <w:jc w:val="center"/>
              <w:rPr>
                <w:rFonts w:ascii="宋体" w:hAnsi="宋体" w:eastAsia="宋体" w:cs="宋体"/>
                <w:b/>
                <w:bCs/>
                <w:sz w:val="24"/>
                <w:szCs w:val="24"/>
              </w:rPr>
            </w:pPr>
          </w:p>
        </w:tc>
        <w:tc>
          <w:tcPr>
            <w:tcW w:w="1120" w:type="dxa"/>
            <w:vAlign w:val="center"/>
          </w:tcPr>
          <w:p w14:paraId="4E9DD10F">
            <w:pPr>
              <w:jc w:val="center"/>
              <w:textAlignment w:val="center"/>
              <w:rPr>
                <w:rFonts w:ascii="宋体" w:hAnsi="宋体" w:eastAsia="宋体" w:cs="宋体"/>
                <w:sz w:val="24"/>
                <w:szCs w:val="24"/>
              </w:rPr>
            </w:pPr>
          </w:p>
        </w:tc>
        <w:tc>
          <w:tcPr>
            <w:tcW w:w="1120" w:type="dxa"/>
            <w:vAlign w:val="center"/>
          </w:tcPr>
          <w:p w14:paraId="1769FE93">
            <w:pPr>
              <w:jc w:val="center"/>
              <w:textAlignment w:val="center"/>
              <w:rPr>
                <w:rFonts w:ascii="宋体" w:hAnsi="宋体" w:eastAsia="宋体" w:cs="宋体"/>
                <w:sz w:val="24"/>
                <w:szCs w:val="24"/>
              </w:rPr>
            </w:pPr>
          </w:p>
        </w:tc>
        <w:tc>
          <w:tcPr>
            <w:tcW w:w="1682" w:type="dxa"/>
          </w:tcPr>
          <w:p w14:paraId="585803E0">
            <w:pPr>
              <w:rPr>
                <w:rFonts w:ascii="Arial"/>
              </w:rPr>
            </w:pPr>
          </w:p>
        </w:tc>
        <w:tc>
          <w:tcPr>
            <w:tcW w:w="2519" w:type="dxa"/>
            <w:tcBorders>
              <w:right w:val="single" w:color="000000" w:sz="4" w:space="0"/>
            </w:tcBorders>
          </w:tcPr>
          <w:p w14:paraId="4399843D">
            <w:pPr>
              <w:rPr>
                <w:rFonts w:ascii="Arial"/>
              </w:rPr>
            </w:pPr>
          </w:p>
        </w:tc>
        <w:tc>
          <w:tcPr>
            <w:tcW w:w="2435" w:type="dxa"/>
            <w:tcBorders>
              <w:left w:val="single" w:color="000000" w:sz="4" w:space="0"/>
            </w:tcBorders>
          </w:tcPr>
          <w:p w14:paraId="7372E628">
            <w:pPr>
              <w:rPr>
                <w:rFonts w:ascii="Arial"/>
              </w:rPr>
            </w:pPr>
          </w:p>
        </w:tc>
        <w:tc>
          <w:tcPr>
            <w:tcW w:w="1069" w:type="dxa"/>
            <w:vAlign w:val="center"/>
          </w:tcPr>
          <w:p w14:paraId="19F4901C">
            <w:pPr>
              <w:jc w:val="center"/>
              <w:textAlignment w:val="center"/>
              <w:rPr>
                <w:rFonts w:ascii="宋体" w:hAnsi="宋体" w:eastAsia="宋体" w:cs="宋体"/>
                <w:sz w:val="24"/>
                <w:szCs w:val="24"/>
              </w:rPr>
            </w:pPr>
          </w:p>
        </w:tc>
      </w:tr>
      <w:tr w14:paraId="02288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51627590">
            <w:pPr>
              <w:spacing w:before="112" w:line="183" w:lineRule="auto"/>
              <w:jc w:val="center"/>
              <w:rPr>
                <w:rFonts w:ascii="宋体" w:hAnsi="宋体" w:eastAsia="宋体" w:cs="宋体"/>
                <w:sz w:val="24"/>
                <w:szCs w:val="24"/>
              </w:rPr>
            </w:pPr>
            <w:r>
              <w:rPr>
                <w:rFonts w:hint="eastAsia" w:ascii="宋体" w:hAnsi="宋体" w:eastAsia="宋体"/>
              </w:rPr>
              <w:t>5</w:t>
            </w:r>
          </w:p>
        </w:tc>
        <w:tc>
          <w:tcPr>
            <w:tcW w:w="2238" w:type="dxa"/>
            <w:vAlign w:val="center"/>
          </w:tcPr>
          <w:p w14:paraId="4944F465">
            <w:pPr>
              <w:widowControl/>
              <w:jc w:val="center"/>
              <w:rPr>
                <w:rFonts w:ascii="宋体" w:hAnsi="宋体" w:eastAsia="宋体" w:cs="宋体"/>
                <w:sz w:val="24"/>
                <w:szCs w:val="24"/>
              </w:rPr>
            </w:pPr>
          </w:p>
        </w:tc>
        <w:tc>
          <w:tcPr>
            <w:tcW w:w="2239" w:type="dxa"/>
          </w:tcPr>
          <w:p w14:paraId="7560B3C9">
            <w:pPr>
              <w:jc w:val="center"/>
              <w:rPr>
                <w:rFonts w:ascii="宋体" w:hAnsi="宋体" w:eastAsia="宋体" w:cs="宋体"/>
                <w:b/>
                <w:bCs/>
                <w:sz w:val="24"/>
                <w:szCs w:val="24"/>
              </w:rPr>
            </w:pPr>
          </w:p>
        </w:tc>
        <w:tc>
          <w:tcPr>
            <w:tcW w:w="1120" w:type="dxa"/>
            <w:vAlign w:val="center"/>
          </w:tcPr>
          <w:p w14:paraId="19DE11D8">
            <w:pPr>
              <w:jc w:val="center"/>
              <w:textAlignment w:val="center"/>
              <w:rPr>
                <w:rFonts w:ascii="宋体" w:hAnsi="宋体" w:eastAsia="宋体" w:cs="宋体"/>
                <w:sz w:val="24"/>
                <w:szCs w:val="24"/>
              </w:rPr>
            </w:pPr>
          </w:p>
        </w:tc>
        <w:tc>
          <w:tcPr>
            <w:tcW w:w="1120" w:type="dxa"/>
            <w:vAlign w:val="center"/>
          </w:tcPr>
          <w:p w14:paraId="775F4DA1">
            <w:pPr>
              <w:jc w:val="center"/>
              <w:textAlignment w:val="center"/>
              <w:rPr>
                <w:rFonts w:ascii="宋体" w:hAnsi="宋体" w:eastAsia="宋体" w:cs="宋体"/>
                <w:sz w:val="24"/>
                <w:szCs w:val="24"/>
              </w:rPr>
            </w:pPr>
          </w:p>
        </w:tc>
        <w:tc>
          <w:tcPr>
            <w:tcW w:w="1682" w:type="dxa"/>
          </w:tcPr>
          <w:p w14:paraId="1E32023E">
            <w:pPr>
              <w:rPr>
                <w:rFonts w:ascii="Arial"/>
              </w:rPr>
            </w:pPr>
          </w:p>
        </w:tc>
        <w:tc>
          <w:tcPr>
            <w:tcW w:w="2519" w:type="dxa"/>
            <w:tcBorders>
              <w:right w:val="single" w:color="000000" w:sz="4" w:space="0"/>
            </w:tcBorders>
          </w:tcPr>
          <w:p w14:paraId="7F8CB599">
            <w:pPr>
              <w:rPr>
                <w:rFonts w:ascii="Arial"/>
              </w:rPr>
            </w:pPr>
          </w:p>
        </w:tc>
        <w:tc>
          <w:tcPr>
            <w:tcW w:w="2435" w:type="dxa"/>
            <w:tcBorders>
              <w:left w:val="single" w:color="000000" w:sz="4" w:space="0"/>
            </w:tcBorders>
          </w:tcPr>
          <w:p w14:paraId="541FADCF">
            <w:pPr>
              <w:rPr>
                <w:rFonts w:ascii="Arial"/>
              </w:rPr>
            </w:pPr>
          </w:p>
        </w:tc>
        <w:tc>
          <w:tcPr>
            <w:tcW w:w="1069" w:type="dxa"/>
            <w:vAlign w:val="center"/>
          </w:tcPr>
          <w:p w14:paraId="5E5BC885">
            <w:pPr>
              <w:jc w:val="center"/>
              <w:textAlignment w:val="center"/>
              <w:rPr>
                <w:rFonts w:ascii="宋体" w:hAnsi="宋体" w:eastAsia="宋体" w:cs="宋体"/>
                <w:sz w:val="24"/>
                <w:szCs w:val="24"/>
              </w:rPr>
            </w:pPr>
          </w:p>
        </w:tc>
      </w:tr>
      <w:tr w14:paraId="27C53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8B06EAB">
            <w:pPr>
              <w:spacing w:before="112" w:line="185" w:lineRule="auto"/>
              <w:jc w:val="center"/>
              <w:rPr>
                <w:rFonts w:ascii="宋体" w:hAnsi="宋体" w:eastAsia="宋体" w:cs="宋体"/>
                <w:sz w:val="24"/>
                <w:szCs w:val="24"/>
              </w:rPr>
            </w:pPr>
            <w:r>
              <w:rPr>
                <w:rFonts w:hint="eastAsia" w:ascii="宋体" w:hAnsi="宋体" w:eastAsia="宋体"/>
              </w:rPr>
              <w:t>6</w:t>
            </w:r>
          </w:p>
        </w:tc>
        <w:tc>
          <w:tcPr>
            <w:tcW w:w="2238" w:type="dxa"/>
            <w:vAlign w:val="center"/>
          </w:tcPr>
          <w:p w14:paraId="53929068">
            <w:pPr>
              <w:widowControl/>
              <w:jc w:val="center"/>
              <w:rPr>
                <w:rFonts w:ascii="宋体" w:hAnsi="宋体" w:eastAsia="宋体" w:cs="宋体"/>
                <w:sz w:val="24"/>
                <w:szCs w:val="24"/>
              </w:rPr>
            </w:pPr>
          </w:p>
        </w:tc>
        <w:tc>
          <w:tcPr>
            <w:tcW w:w="2239" w:type="dxa"/>
          </w:tcPr>
          <w:p w14:paraId="38BAC10B">
            <w:pPr>
              <w:jc w:val="center"/>
              <w:rPr>
                <w:rFonts w:ascii="宋体" w:hAnsi="宋体" w:eastAsia="宋体" w:cs="宋体"/>
                <w:b/>
                <w:bCs/>
                <w:sz w:val="24"/>
                <w:szCs w:val="24"/>
              </w:rPr>
            </w:pPr>
          </w:p>
        </w:tc>
        <w:tc>
          <w:tcPr>
            <w:tcW w:w="1120" w:type="dxa"/>
            <w:vAlign w:val="center"/>
          </w:tcPr>
          <w:p w14:paraId="6F8CA5F9">
            <w:pPr>
              <w:jc w:val="center"/>
              <w:textAlignment w:val="center"/>
              <w:rPr>
                <w:rFonts w:ascii="宋体" w:hAnsi="宋体" w:eastAsia="宋体" w:cs="宋体"/>
                <w:sz w:val="24"/>
                <w:szCs w:val="24"/>
              </w:rPr>
            </w:pPr>
          </w:p>
        </w:tc>
        <w:tc>
          <w:tcPr>
            <w:tcW w:w="1120" w:type="dxa"/>
            <w:vAlign w:val="center"/>
          </w:tcPr>
          <w:p w14:paraId="01C83FA4">
            <w:pPr>
              <w:jc w:val="center"/>
              <w:textAlignment w:val="center"/>
              <w:rPr>
                <w:rFonts w:ascii="宋体" w:hAnsi="宋体" w:eastAsia="宋体" w:cs="宋体"/>
                <w:sz w:val="24"/>
                <w:szCs w:val="24"/>
              </w:rPr>
            </w:pPr>
          </w:p>
        </w:tc>
        <w:tc>
          <w:tcPr>
            <w:tcW w:w="1682" w:type="dxa"/>
          </w:tcPr>
          <w:p w14:paraId="7A3E258E">
            <w:pPr>
              <w:rPr>
                <w:rFonts w:ascii="Arial"/>
              </w:rPr>
            </w:pPr>
          </w:p>
        </w:tc>
        <w:tc>
          <w:tcPr>
            <w:tcW w:w="2519" w:type="dxa"/>
            <w:tcBorders>
              <w:right w:val="single" w:color="000000" w:sz="4" w:space="0"/>
            </w:tcBorders>
          </w:tcPr>
          <w:p w14:paraId="3D33B485">
            <w:pPr>
              <w:rPr>
                <w:rFonts w:ascii="Arial"/>
              </w:rPr>
            </w:pPr>
          </w:p>
        </w:tc>
        <w:tc>
          <w:tcPr>
            <w:tcW w:w="2435" w:type="dxa"/>
            <w:tcBorders>
              <w:left w:val="single" w:color="000000" w:sz="4" w:space="0"/>
            </w:tcBorders>
          </w:tcPr>
          <w:p w14:paraId="03A12D82">
            <w:pPr>
              <w:rPr>
                <w:rFonts w:ascii="Arial"/>
              </w:rPr>
            </w:pPr>
          </w:p>
        </w:tc>
        <w:tc>
          <w:tcPr>
            <w:tcW w:w="1069" w:type="dxa"/>
            <w:vAlign w:val="center"/>
          </w:tcPr>
          <w:p w14:paraId="595B89E0">
            <w:pPr>
              <w:jc w:val="center"/>
              <w:textAlignment w:val="center"/>
              <w:rPr>
                <w:rFonts w:ascii="宋体" w:hAnsi="宋体" w:eastAsia="宋体" w:cs="宋体"/>
                <w:sz w:val="24"/>
                <w:szCs w:val="24"/>
              </w:rPr>
            </w:pPr>
          </w:p>
        </w:tc>
      </w:tr>
      <w:tr w14:paraId="21CFB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5327FC08">
            <w:pPr>
              <w:spacing w:before="114" w:line="182" w:lineRule="auto"/>
              <w:jc w:val="center"/>
              <w:rPr>
                <w:rFonts w:ascii="宋体" w:hAnsi="宋体" w:eastAsia="宋体" w:cs="宋体"/>
                <w:sz w:val="24"/>
                <w:szCs w:val="24"/>
              </w:rPr>
            </w:pPr>
            <w:r>
              <w:rPr>
                <w:rFonts w:hint="eastAsia" w:ascii="宋体" w:hAnsi="宋体" w:eastAsia="宋体"/>
              </w:rPr>
              <w:t>7</w:t>
            </w:r>
          </w:p>
        </w:tc>
        <w:tc>
          <w:tcPr>
            <w:tcW w:w="2238" w:type="dxa"/>
            <w:vAlign w:val="center"/>
          </w:tcPr>
          <w:p w14:paraId="3FFC97FF">
            <w:pPr>
              <w:widowControl/>
              <w:jc w:val="center"/>
              <w:rPr>
                <w:rFonts w:ascii="宋体" w:hAnsi="宋体" w:eastAsia="宋体" w:cs="宋体"/>
                <w:sz w:val="24"/>
                <w:szCs w:val="24"/>
              </w:rPr>
            </w:pPr>
          </w:p>
        </w:tc>
        <w:tc>
          <w:tcPr>
            <w:tcW w:w="2239" w:type="dxa"/>
          </w:tcPr>
          <w:p w14:paraId="585FEA5A">
            <w:pPr>
              <w:jc w:val="center"/>
              <w:rPr>
                <w:rFonts w:ascii="宋体" w:hAnsi="宋体" w:eastAsia="宋体" w:cs="宋体"/>
                <w:b/>
                <w:bCs/>
                <w:sz w:val="24"/>
                <w:szCs w:val="24"/>
              </w:rPr>
            </w:pPr>
          </w:p>
        </w:tc>
        <w:tc>
          <w:tcPr>
            <w:tcW w:w="1120" w:type="dxa"/>
            <w:vAlign w:val="center"/>
          </w:tcPr>
          <w:p w14:paraId="72AE5AEE">
            <w:pPr>
              <w:jc w:val="center"/>
              <w:textAlignment w:val="center"/>
              <w:rPr>
                <w:rFonts w:ascii="宋体" w:hAnsi="宋体" w:eastAsia="宋体" w:cs="宋体"/>
                <w:sz w:val="24"/>
                <w:szCs w:val="24"/>
              </w:rPr>
            </w:pPr>
          </w:p>
        </w:tc>
        <w:tc>
          <w:tcPr>
            <w:tcW w:w="1120" w:type="dxa"/>
            <w:vAlign w:val="center"/>
          </w:tcPr>
          <w:p w14:paraId="25E34D4E">
            <w:pPr>
              <w:jc w:val="center"/>
              <w:textAlignment w:val="center"/>
              <w:rPr>
                <w:rFonts w:ascii="宋体" w:hAnsi="宋体" w:eastAsia="宋体" w:cs="宋体"/>
                <w:sz w:val="24"/>
                <w:szCs w:val="24"/>
              </w:rPr>
            </w:pPr>
          </w:p>
        </w:tc>
        <w:tc>
          <w:tcPr>
            <w:tcW w:w="1682" w:type="dxa"/>
          </w:tcPr>
          <w:p w14:paraId="1C197218">
            <w:pPr>
              <w:rPr>
                <w:rFonts w:ascii="Arial"/>
              </w:rPr>
            </w:pPr>
          </w:p>
        </w:tc>
        <w:tc>
          <w:tcPr>
            <w:tcW w:w="2519" w:type="dxa"/>
            <w:tcBorders>
              <w:right w:val="single" w:color="000000" w:sz="4" w:space="0"/>
            </w:tcBorders>
          </w:tcPr>
          <w:p w14:paraId="173AC482">
            <w:pPr>
              <w:rPr>
                <w:rFonts w:ascii="Arial"/>
              </w:rPr>
            </w:pPr>
          </w:p>
        </w:tc>
        <w:tc>
          <w:tcPr>
            <w:tcW w:w="2435" w:type="dxa"/>
            <w:tcBorders>
              <w:left w:val="single" w:color="000000" w:sz="4" w:space="0"/>
            </w:tcBorders>
          </w:tcPr>
          <w:p w14:paraId="44917522">
            <w:pPr>
              <w:rPr>
                <w:rFonts w:ascii="Arial"/>
              </w:rPr>
            </w:pPr>
          </w:p>
        </w:tc>
        <w:tc>
          <w:tcPr>
            <w:tcW w:w="1069" w:type="dxa"/>
            <w:vAlign w:val="center"/>
          </w:tcPr>
          <w:p w14:paraId="1B478540">
            <w:pPr>
              <w:jc w:val="center"/>
              <w:textAlignment w:val="center"/>
              <w:rPr>
                <w:rFonts w:ascii="宋体" w:hAnsi="宋体" w:eastAsia="宋体" w:cs="宋体"/>
                <w:sz w:val="24"/>
                <w:szCs w:val="24"/>
              </w:rPr>
            </w:pPr>
          </w:p>
        </w:tc>
      </w:tr>
      <w:tr w14:paraId="20D6F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7D1DAFF">
            <w:pPr>
              <w:spacing w:before="114" w:line="183" w:lineRule="auto"/>
              <w:jc w:val="center"/>
              <w:rPr>
                <w:rFonts w:ascii="宋体" w:hAnsi="宋体" w:eastAsia="宋体" w:cs="宋体"/>
                <w:sz w:val="24"/>
                <w:szCs w:val="24"/>
              </w:rPr>
            </w:pPr>
            <w:r>
              <w:rPr>
                <w:rFonts w:hint="eastAsia" w:ascii="宋体" w:hAnsi="宋体" w:eastAsia="宋体" w:cs="宋体"/>
                <w:szCs w:val="21"/>
              </w:rPr>
              <w:t>8</w:t>
            </w:r>
          </w:p>
        </w:tc>
        <w:tc>
          <w:tcPr>
            <w:tcW w:w="2238" w:type="dxa"/>
            <w:vAlign w:val="center"/>
          </w:tcPr>
          <w:p w14:paraId="08CB446D">
            <w:pPr>
              <w:widowControl/>
              <w:jc w:val="center"/>
              <w:rPr>
                <w:rFonts w:ascii="宋体" w:hAnsi="宋体" w:eastAsia="宋体" w:cs="宋体"/>
                <w:sz w:val="24"/>
                <w:szCs w:val="24"/>
              </w:rPr>
            </w:pPr>
          </w:p>
        </w:tc>
        <w:tc>
          <w:tcPr>
            <w:tcW w:w="2239" w:type="dxa"/>
          </w:tcPr>
          <w:p w14:paraId="790CD0A0">
            <w:pPr>
              <w:jc w:val="center"/>
              <w:rPr>
                <w:rFonts w:ascii="宋体" w:hAnsi="宋体" w:eastAsia="宋体" w:cs="宋体"/>
                <w:b/>
                <w:bCs/>
                <w:sz w:val="24"/>
                <w:szCs w:val="24"/>
              </w:rPr>
            </w:pPr>
          </w:p>
        </w:tc>
        <w:tc>
          <w:tcPr>
            <w:tcW w:w="1120" w:type="dxa"/>
            <w:vAlign w:val="center"/>
          </w:tcPr>
          <w:p w14:paraId="7BAC91D1">
            <w:pPr>
              <w:jc w:val="center"/>
              <w:textAlignment w:val="center"/>
              <w:rPr>
                <w:rFonts w:ascii="宋体" w:hAnsi="宋体" w:eastAsia="宋体" w:cs="宋体"/>
                <w:sz w:val="24"/>
                <w:szCs w:val="24"/>
              </w:rPr>
            </w:pPr>
          </w:p>
        </w:tc>
        <w:tc>
          <w:tcPr>
            <w:tcW w:w="1120" w:type="dxa"/>
            <w:vAlign w:val="center"/>
          </w:tcPr>
          <w:p w14:paraId="2662FD55">
            <w:pPr>
              <w:jc w:val="center"/>
              <w:textAlignment w:val="center"/>
              <w:rPr>
                <w:rFonts w:ascii="宋体" w:hAnsi="宋体" w:eastAsia="宋体" w:cs="宋体"/>
                <w:sz w:val="24"/>
                <w:szCs w:val="24"/>
              </w:rPr>
            </w:pPr>
          </w:p>
        </w:tc>
        <w:tc>
          <w:tcPr>
            <w:tcW w:w="1682" w:type="dxa"/>
          </w:tcPr>
          <w:p w14:paraId="3E9D69D7">
            <w:pPr>
              <w:rPr>
                <w:rFonts w:ascii="Arial"/>
              </w:rPr>
            </w:pPr>
          </w:p>
        </w:tc>
        <w:tc>
          <w:tcPr>
            <w:tcW w:w="2519" w:type="dxa"/>
            <w:tcBorders>
              <w:right w:val="single" w:color="000000" w:sz="4" w:space="0"/>
            </w:tcBorders>
          </w:tcPr>
          <w:p w14:paraId="37F22D48">
            <w:pPr>
              <w:rPr>
                <w:rFonts w:ascii="Arial"/>
              </w:rPr>
            </w:pPr>
          </w:p>
        </w:tc>
        <w:tc>
          <w:tcPr>
            <w:tcW w:w="2435" w:type="dxa"/>
            <w:tcBorders>
              <w:left w:val="single" w:color="000000" w:sz="4" w:space="0"/>
            </w:tcBorders>
          </w:tcPr>
          <w:p w14:paraId="60BFE444">
            <w:pPr>
              <w:rPr>
                <w:rFonts w:ascii="Arial"/>
              </w:rPr>
            </w:pPr>
          </w:p>
        </w:tc>
        <w:tc>
          <w:tcPr>
            <w:tcW w:w="1069" w:type="dxa"/>
            <w:vAlign w:val="center"/>
          </w:tcPr>
          <w:p w14:paraId="3CA4FEFD">
            <w:pPr>
              <w:jc w:val="center"/>
              <w:textAlignment w:val="center"/>
              <w:rPr>
                <w:rFonts w:ascii="宋体" w:hAnsi="宋体" w:eastAsia="宋体" w:cs="宋体"/>
                <w:sz w:val="24"/>
                <w:szCs w:val="24"/>
              </w:rPr>
            </w:pPr>
          </w:p>
        </w:tc>
      </w:tr>
      <w:tr w14:paraId="2E631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16201AA">
            <w:pPr>
              <w:spacing w:before="116" w:line="182" w:lineRule="auto"/>
              <w:jc w:val="center"/>
              <w:rPr>
                <w:rFonts w:ascii="宋体" w:hAnsi="宋体" w:eastAsia="宋体" w:cs="宋体"/>
                <w:sz w:val="24"/>
                <w:szCs w:val="24"/>
              </w:rPr>
            </w:pPr>
            <w:r>
              <w:rPr>
                <w:rFonts w:hint="eastAsia" w:ascii="宋体" w:hAnsi="宋体" w:eastAsia="宋体" w:cs="宋体"/>
                <w:szCs w:val="21"/>
              </w:rPr>
              <w:t>9</w:t>
            </w:r>
          </w:p>
        </w:tc>
        <w:tc>
          <w:tcPr>
            <w:tcW w:w="2238" w:type="dxa"/>
            <w:vAlign w:val="center"/>
          </w:tcPr>
          <w:p w14:paraId="57E6D41D">
            <w:pPr>
              <w:widowControl/>
              <w:jc w:val="center"/>
              <w:rPr>
                <w:rFonts w:ascii="宋体" w:hAnsi="宋体" w:eastAsia="宋体" w:cs="宋体"/>
                <w:sz w:val="24"/>
                <w:szCs w:val="24"/>
              </w:rPr>
            </w:pPr>
          </w:p>
        </w:tc>
        <w:tc>
          <w:tcPr>
            <w:tcW w:w="2239" w:type="dxa"/>
          </w:tcPr>
          <w:p w14:paraId="4D643207">
            <w:pPr>
              <w:jc w:val="center"/>
              <w:rPr>
                <w:rFonts w:ascii="宋体" w:hAnsi="宋体" w:eastAsia="宋体" w:cs="宋体"/>
                <w:b/>
                <w:bCs/>
                <w:sz w:val="24"/>
                <w:szCs w:val="24"/>
              </w:rPr>
            </w:pPr>
          </w:p>
        </w:tc>
        <w:tc>
          <w:tcPr>
            <w:tcW w:w="1120" w:type="dxa"/>
            <w:vAlign w:val="center"/>
          </w:tcPr>
          <w:p w14:paraId="17E01A0D">
            <w:pPr>
              <w:jc w:val="center"/>
              <w:textAlignment w:val="center"/>
              <w:rPr>
                <w:rFonts w:ascii="宋体" w:hAnsi="宋体" w:eastAsia="宋体" w:cs="宋体"/>
                <w:sz w:val="24"/>
                <w:szCs w:val="24"/>
              </w:rPr>
            </w:pPr>
          </w:p>
        </w:tc>
        <w:tc>
          <w:tcPr>
            <w:tcW w:w="1120" w:type="dxa"/>
            <w:vAlign w:val="center"/>
          </w:tcPr>
          <w:p w14:paraId="0B542098">
            <w:pPr>
              <w:jc w:val="center"/>
              <w:textAlignment w:val="center"/>
              <w:rPr>
                <w:rFonts w:ascii="宋体" w:hAnsi="宋体" w:eastAsia="宋体" w:cs="宋体"/>
                <w:sz w:val="24"/>
                <w:szCs w:val="24"/>
              </w:rPr>
            </w:pPr>
          </w:p>
        </w:tc>
        <w:tc>
          <w:tcPr>
            <w:tcW w:w="1682" w:type="dxa"/>
          </w:tcPr>
          <w:p w14:paraId="35731FB7">
            <w:pPr>
              <w:rPr>
                <w:rFonts w:ascii="Arial"/>
              </w:rPr>
            </w:pPr>
          </w:p>
        </w:tc>
        <w:tc>
          <w:tcPr>
            <w:tcW w:w="2519" w:type="dxa"/>
            <w:tcBorders>
              <w:right w:val="single" w:color="000000" w:sz="4" w:space="0"/>
            </w:tcBorders>
          </w:tcPr>
          <w:p w14:paraId="1C9487AC">
            <w:pPr>
              <w:rPr>
                <w:rFonts w:ascii="Arial"/>
              </w:rPr>
            </w:pPr>
          </w:p>
        </w:tc>
        <w:tc>
          <w:tcPr>
            <w:tcW w:w="2435" w:type="dxa"/>
            <w:tcBorders>
              <w:left w:val="single" w:color="000000" w:sz="4" w:space="0"/>
            </w:tcBorders>
          </w:tcPr>
          <w:p w14:paraId="0925A34F">
            <w:pPr>
              <w:rPr>
                <w:rFonts w:ascii="Arial"/>
              </w:rPr>
            </w:pPr>
          </w:p>
        </w:tc>
        <w:tc>
          <w:tcPr>
            <w:tcW w:w="1069" w:type="dxa"/>
            <w:vAlign w:val="center"/>
          </w:tcPr>
          <w:p w14:paraId="03F6CEAB">
            <w:pPr>
              <w:jc w:val="center"/>
              <w:textAlignment w:val="center"/>
              <w:rPr>
                <w:rFonts w:ascii="宋体" w:hAnsi="宋体" w:eastAsia="宋体" w:cs="宋体"/>
                <w:sz w:val="24"/>
                <w:szCs w:val="24"/>
              </w:rPr>
            </w:pPr>
          </w:p>
        </w:tc>
      </w:tr>
      <w:tr w14:paraId="017C7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A45E687">
            <w:pPr>
              <w:spacing w:before="114" w:line="183" w:lineRule="auto"/>
              <w:jc w:val="center"/>
              <w:rPr>
                <w:rFonts w:ascii="宋体" w:hAnsi="宋体" w:eastAsia="宋体" w:cs="宋体"/>
                <w:sz w:val="24"/>
                <w:szCs w:val="24"/>
              </w:rPr>
            </w:pPr>
            <w:r>
              <w:rPr>
                <w:rFonts w:hint="eastAsia" w:ascii="宋体" w:hAnsi="宋体" w:eastAsia="宋体" w:cs="宋体"/>
                <w:szCs w:val="21"/>
              </w:rPr>
              <w:t>10</w:t>
            </w:r>
          </w:p>
        </w:tc>
        <w:tc>
          <w:tcPr>
            <w:tcW w:w="2238" w:type="dxa"/>
            <w:vAlign w:val="center"/>
          </w:tcPr>
          <w:p w14:paraId="56A98DFA">
            <w:pPr>
              <w:widowControl/>
              <w:jc w:val="center"/>
              <w:rPr>
                <w:rFonts w:ascii="宋体" w:hAnsi="宋体" w:eastAsia="宋体" w:cs="宋体"/>
                <w:sz w:val="24"/>
                <w:szCs w:val="24"/>
              </w:rPr>
            </w:pPr>
            <w:r>
              <w:rPr>
                <w:rFonts w:hint="eastAsia" w:ascii="宋体" w:hAnsi="宋体" w:eastAsia="宋体" w:cs="宋体"/>
                <w:color w:val="000000"/>
                <w:kern w:val="0"/>
                <w:sz w:val="24"/>
                <w:szCs w:val="24"/>
              </w:rPr>
              <w:t>其他</w:t>
            </w:r>
          </w:p>
        </w:tc>
        <w:tc>
          <w:tcPr>
            <w:tcW w:w="2239" w:type="dxa"/>
          </w:tcPr>
          <w:p w14:paraId="41B88DDB">
            <w:pPr>
              <w:jc w:val="center"/>
              <w:rPr>
                <w:rFonts w:ascii="宋体" w:hAnsi="宋体" w:eastAsia="宋体" w:cs="宋体"/>
                <w:b/>
                <w:bCs/>
                <w:sz w:val="24"/>
                <w:szCs w:val="24"/>
              </w:rPr>
            </w:pPr>
          </w:p>
        </w:tc>
        <w:tc>
          <w:tcPr>
            <w:tcW w:w="1120" w:type="dxa"/>
            <w:vAlign w:val="center"/>
          </w:tcPr>
          <w:p w14:paraId="6026E2D3">
            <w:pPr>
              <w:jc w:val="center"/>
              <w:textAlignment w:val="center"/>
              <w:rPr>
                <w:rFonts w:ascii="宋体" w:hAnsi="宋体" w:eastAsia="宋体" w:cs="宋体"/>
                <w:sz w:val="24"/>
                <w:szCs w:val="24"/>
              </w:rPr>
            </w:pPr>
          </w:p>
        </w:tc>
        <w:tc>
          <w:tcPr>
            <w:tcW w:w="1120" w:type="dxa"/>
            <w:vAlign w:val="center"/>
          </w:tcPr>
          <w:p w14:paraId="4ED89171">
            <w:pPr>
              <w:jc w:val="center"/>
              <w:textAlignment w:val="center"/>
              <w:rPr>
                <w:rFonts w:ascii="宋体" w:hAnsi="宋体" w:eastAsia="宋体" w:cs="宋体"/>
                <w:sz w:val="24"/>
                <w:szCs w:val="24"/>
              </w:rPr>
            </w:pPr>
          </w:p>
        </w:tc>
        <w:tc>
          <w:tcPr>
            <w:tcW w:w="1682" w:type="dxa"/>
          </w:tcPr>
          <w:p w14:paraId="65507F41">
            <w:pPr>
              <w:rPr>
                <w:rFonts w:ascii="Arial"/>
              </w:rPr>
            </w:pPr>
          </w:p>
        </w:tc>
        <w:tc>
          <w:tcPr>
            <w:tcW w:w="2519" w:type="dxa"/>
            <w:tcBorders>
              <w:right w:val="single" w:color="000000" w:sz="4" w:space="0"/>
            </w:tcBorders>
          </w:tcPr>
          <w:p w14:paraId="5C2ECD55">
            <w:pPr>
              <w:rPr>
                <w:rFonts w:ascii="Arial"/>
              </w:rPr>
            </w:pPr>
          </w:p>
        </w:tc>
        <w:tc>
          <w:tcPr>
            <w:tcW w:w="2435" w:type="dxa"/>
            <w:tcBorders>
              <w:left w:val="single" w:color="000000" w:sz="4" w:space="0"/>
            </w:tcBorders>
          </w:tcPr>
          <w:p w14:paraId="0A88253A">
            <w:pPr>
              <w:rPr>
                <w:rFonts w:ascii="Arial"/>
              </w:rPr>
            </w:pPr>
          </w:p>
        </w:tc>
        <w:tc>
          <w:tcPr>
            <w:tcW w:w="1069" w:type="dxa"/>
            <w:vAlign w:val="center"/>
          </w:tcPr>
          <w:p w14:paraId="2408D267">
            <w:pPr>
              <w:jc w:val="center"/>
              <w:textAlignment w:val="center"/>
              <w:rPr>
                <w:rFonts w:ascii="宋体" w:hAnsi="宋体" w:eastAsia="宋体" w:cs="宋体"/>
                <w:sz w:val="24"/>
                <w:szCs w:val="24"/>
              </w:rPr>
            </w:pPr>
          </w:p>
        </w:tc>
      </w:tr>
      <w:tr w14:paraId="0876B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1E533464">
            <w:pPr>
              <w:jc w:val="center"/>
              <w:rPr>
                <w:rFonts w:ascii="Arial" w:eastAsia="宋体"/>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shd w:val="clear" w:color="auto" w:fill="auto"/>
            <w:vAlign w:val="center"/>
          </w:tcPr>
          <w:p w14:paraId="790D9ED1">
            <w:pPr>
              <w:jc w:val="center"/>
              <w:textAlignment w:val="center"/>
              <w:rPr>
                <w:rFonts w:ascii="宋体" w:hAnsi="宋体" w:eastAsia="宋体" w:cs="宋体"/>
                <w:sz w:val="24"/>
                <w:szCs w:val="24"/>
              </w:rPr>
            </w:pPr>
          </w:p>
        </w:tc>
        <w:tc>
          <w:tcPr>
            <w:tcW w:w="1069" w:type="dxa"/>
            <w:shd w:val="clear" w:color="auto" w:fill="auto"/>
            <w:vAlign w:val="center"/>
          </w:tcPr>
          <w:p w14:paraId="1A92B000">
            <w:pPr>
              <w:widowControl/>
              <w:jc w:val="center"/>
              <w:textAlignment w:val="center"/>
              <w:rPr>
                <w:rFonts w:ascii="宋体" w:hAnsi="宋体" w:eastAsia="宋体" w:cs="宋体"/>
                <w:sz w:val="24"/>
                <w:szCs w:val="24"/>
              </w:rPr>
            </w:pPr>
          </w:p>
        </w:tc>
      </w:tr>
    </w:tbl>
    <w:p w14:paraId="4DC2EA74">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49A93D15">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C991967">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8708F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134C725">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570541B">
      <w:pPr>
        <w:spacing w:before="78" w:line="219" w:lineRule="auto"/>
        <w:ind w:left="431"/>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6"/>
          <w:szCs w:val="21"/>
        </w:rPr>
        <w:t>6.因填写不规范造成废标及终止招标的，责任由投标人自负。</w:t>
      </w:r>
    </w:p>
    <w:p w14:paraId="51577449">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2315049D">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85ECAA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79278A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92ACFC4">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7A718823">
      <w:pPr>
        <w:spacing w:before="186" w:line="224" w:lineRule="auto"/>
        <w:ind w:left="5342"/>
        <w:rPr>
          <w:rFonts w:ascii="宋体" w:hAnsi="宋体" w:eastAsia="宋体" w:cs="宋体"/>
          <w:sz w:val="24"/>
          <w:szCs w:val="24"/>
        </w:rPr>
      </w:pPr>
      <w:r>
        <w:rPr>
          <w:rFonts w:ascii="宋体" w:hAnsi="宋体" w:eastAsia="宋体" w:cs="宋体"/>
          <w:spacing w:val="-1"/>
          <w:szCs w:val="21"/>
        </w:rPr>
        <w:t xml:space="preserve"> </w:t>
      </w: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080A35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2065D54">
      <w:pPr>
        <w:spacing w:line="172" w:lineRule="exact"/>
      </w:pP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364D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9371F95">
            <w:pPr>
              <w:spacing w:line="296" w:lineRule="auto"/>
              <w:rPr>
                <w:rFonts w:ascii="Arial"/>
              </w:rPr>
            </w:pPr>
          </w:p>
          <w:p w14:paraId="72C35637">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ACF79EF">
            <w:pPr>
              <w:spacing w:line="295" w:lineRule="auto"/>
              <w:rPr>
                <w:rFonts w:ascii="Arial"/>
              </w:rPr>
            </w:pPr>
          </w:p>
          <w:p w14:paraId="1485ACB4">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673F37ED">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7F51645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7082AD33">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03B70D7">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D38A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2E960E60">
            <w:pPr>
              <w:rPr>
                <w:rFonts w:ascii="Arial"/>
              </w:rPr>
            </w:pPr>
          </w:p>
        </w:tc>
        <w:tc>
          <w:tcPr>
            <w:tcW w:w="3530" w:type="dxa"/>
            <w:vMerge w:val="continue"/>
            <w:tcBorders>
              <w:top w:val="nil"/>
            </w:tcBorders>
          </w:tcPr>
          <w:p w14:paraId="4DB24F44">
            <w:pPr>
              <w:rPr>
                <w:rFonts w:ascii="Arial"/>
              </w:rPr>
            </w:pPr>
          </w:p>
        </w:tc>
        <w:tc>
          <w:tcPr>
            <w:tcW w:w="2159" w:type="dxa"/>
          </w:tcPr>
          <w:p w14:paraId="4C97CE1A">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76CA9295">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546667D9">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7AAC446">
            <w:pPr>
              <w:spacing w:before="161" w:line="185" w:lineRule="auto"/>
              <w:ind w:left="1031"/>
              <w:rPr>
                <w:rFonts w:ascii="宋体" w:hAnsi="宋体" w:eastAsia="宋体" w:cs="宋体"/>
                <w:szCs w:val="21"/>
              </w:rPr>
            </w:pPr>
            <w:r>
              <w:rPr>
                <w:rFonts w:ascii="宋体" w:hAnsi="宋体" w:eastAsia="宋体" w:cs="宋体"/>
                <w:szCs w:val="21"/>
              </w:rPr>
              <w:t>4</w:t>
            </w:r>
          </w:p>
        </w:tc>
      </w:tr>
      <w:tr w14:paraId="26707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5718F2">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564BD2C">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4BA4934">
            <w:pPr>
              <w:rPr>
                <w:rFonts w:ascii="Arial"/>
              </w:rPr>
            </w:pPr>
          </w:p>
        </w:tc>
        <w:tc>
          <w:tcPr>
            <w:tcW w:w="2186" w:type="dxa"/>
          </w:tcPr>
          <w:p w14:paraId="6997326B">
            <w:pPr>
              <w:rPr>
                <w:rFonts w:ascii="Arial"/>
              </w:rPr>
            </w:pPr>
          </w:p>
        </w:tc>
        <w:tc>
          <w:tcPr>
            <w:tcW w:w="2596" w:type="dxa"/>
          </w:tcPr>
          <w:p w14:paraId="68762D9A">
            <w:pPr>
              <w:rPr>
                <w:rFonts w:ascii="Arial"/>
              </w:rPr>
            </w:pPr>
          </w:p>
        </w:tc>
        <w:tc>
          <w:tcPr>
            <w:tcW w:w="2164" w:type="dxa"/>
          </w:tcPr>
          <w:p w14:paraId="18C05B05">
            <w:pPr>
              <w:rPr>
                <w:rFonts w:ascii="Arial"/>
              </w:rPr>
            </w:pPr>
          </w:p>
        </w:tc>
      </w:tr>
      <w:tr w14:paraId="10834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49342B">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47633C46">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50C1D6D">
            <w:pPr>
              <w:rPr>
                <w:rFonts w:ascii="Arial"/>
              </w:rPr>
            </w:pPr>
          </w:p>
        </w:tc>
        <w:tc>
          <w:tcPr>
            <w:tcW w:w="2186" w:type="dxa"/>
          </w:tcPr>
          <w:p w14:paraId="7CD1A9D3">
            <w:pPr>
              <w:rPr>
                <w:rFonts w:ascii="Arial"/>
              </w:rPr>
            </w:pPr>
          </w:p>
        </w:tc>
        <w:tc>
          <w:tcPr>
            <w:tcW w:w="2596" w:type="dxa"/>
          </w:tcPr>
          <w:p w14:paraId="126CEB95">
            <w:pPr>
              <w:rPr>
                <w:rFonts w:ascii="Arial"/>
              </w:rPr>
            </w:pPr>
          </w:p>
        </w:tc>
        <w:tc>
          <w:tcPr>
            <w:tcW w:w="2164" w:type="dxa"/>
            <w:vMerge w:val="restart"/>
            <w:tcBorders>
              <w:bottom w:val="nil"/>
            </w:tcBorders>
          </w:tcPr>
          <w:p w14:paraId="77966434">
            <w:pPr>
              <w:spacing w:line="295" w:lineRule="auto"/>
              <w:rPr>
                <w:rFonts w:ascii="Arial"/>
              </w:rPr>
            </w:pPr>
          </w:p>
          <w:p w14:paraId="5F8F1E1E">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A094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8830DE2">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76B85836">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91D09E7">
            <w:pPr>
              <w:rPr>
                <w:rFonts w:ascii="Arial"/>
              </w:rPr>
            </w:pPr>
          </w:p>
        </w:tc>
        <w:tc>
          <w:tcPr>
            <w:tcW w:w="2186" w:type="dxa"/>
          </w:tcPr>
          <w:p w14:paraId="0A11A72E">
            <w:pPr>
              <w:rPr>
                <w:rFonts w:ascii="Arial"/>
              </w:rPr>
            </w:pPr>
          </w:p>
        </w:tc>
        <w:tc>
          <w:tcPr>
            <w:tcW w:w="2596" w:type="dxa"/>
          </w:tcPr>
          <w:p w14:paraId="62475564">
            <w:pPr>
              <w:rPr>
                <w:rFonts w:ascii="Arial"/>
              </w:rPr>
            </w:pPr>
          </w:p>
        </w:tc>
        <w:tc>
          <w:tcPr>
            <w:tcW w:w="2164" w:type="dxa"/>
            <w:vMerge w:val="continue"/>
            <w:tcBorders>
              <w:top w:val="nil"/>
            </w:tcBorders>
          </w:tcPr>
          <w:p w14:paraId="65A3DAAE">
            <w:pPr>
              <w:rPr>
                <w:rFonts w:ascii="Arial"/>
              </w:rPr>
            </w:pPr>
          </w:p>
        </w:tc>
      </w:tr>
      <w:tr w14:paraId="7B81B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00F2CD0">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5136E78D">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25DEAB5">
            <w:pPr>
              <w:rPr>
                <w:rFonts w:ascii="Arial"/>
              </w:rPr>
            </w:pPr>
          </w:p>
        </w:tc>
        <w:tc>
          <w:tcPr>
            <w:tcW w:w="2186" w:type="dxa"/>
          </w:tcPr>
          <w:p w14:paraId="2801FD78">
            <w:pPr>
              <w:rPr>
                <w:rFonts w:ascii="Arial"/>
              </w:rPr>
            </w:pPr>
          </w:p>
        </w:tc>
        <w:tc>
          <w:tcPr>
            <w:tcW w:w="2596" w:type="dxa"/>
          </w:tcPr>
          <w:p w14:paraId="6F65A4A8">
            <w:pPr>
              <w:rPr>
                <w:rFonts w:ascii="Arial"/>
              </w:rPr>
            </w:pPr>
          </w:p>
        </w:tc>
        <w:tc>
          <w:tcPr>
            <w:tcW w:w="2164" w:type="dxa"/>
          </w:tcPr>
          <w:p w14:paraId="296AA67C">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C745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E7A5C2">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63CEDD50">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20D3E1A">
            <w:pPr>
              <w:rPr>
                <w:rFonts w:ascii="Arial"/>
              </w:rPr>
            </w:pPr>
          </w:p>
        </w:tc>
        <w:tc>
          <w:tcPr>
            <w:tcW w:w="2186" w:type="dxa"/>
          </w:tcPr>
          <w:p w14:paraId="21141E79">
            <w:pPr>
              <w:rPr>
                <w:rFonts w:ascii="Arial"/>
              </w:rPr>
            </w:pPr>
          </w:p>
        </w:tc>
        <w:tc>
          <w:tcPr>
            <w:tcW w:w="2596" w:type="dxa"/>
          </w:tcPr>
          <w:p w14:paraId="1BE1D62F">
            <w:pPr>
              <w:rPr>
                <w:rFonts w:ascii="Arial"/>
              </w:rPr>
            </w:pPr>
          </w:p>
        </w:tc>
        <w:tc>
          <w:tcPr>
            <w:tcW w:w="2164" w:type="dxa"/>
          </w:tcPr>
          <w:p w14:paraId="41E294D4">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E094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5ED7529">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1B4540E">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5C37D3B">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p>
    <w:p w14:paraId="77A80B22">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4C01B3B">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8E14DEB">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677260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3F9FB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82AE4B6">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094D9E2">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9777CAF">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7F70749">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ADF60D3">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692484F">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4ECC762">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AA9B56C"/>
    <w:p w14:paraId="4BA1BA43">
      <w:pPr>
        <w:spacing w:line="20" w:lineRule="exact"/>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A547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67387D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2FF5D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6FF7EB2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15066A5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322AD75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93D38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226173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12B64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600BFA5">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35C4D969">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5BD55B06">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311D2C4">
            <w:pPr>
              <w:spacing w:before="266" w:line="221" w:lineRule="auto"/>
              <w:jc w:val="center"/>
              <w:rPr>
                <w:rFonts w:ascii="宋体" w:hAnsi="宋体" w:eastAsia="宋体" w:cs="宋体"/>
                <w:spacing w:val="-2"/>
                <w:szCs w:val="21"/>
              </w:rPr>
            </w:pPr>
          </w:p>
        </w:tc>
        <w:tc>
          <w:tcPr>
            <w:tcW w:w="1138" w:type="dxa"/>
          </w:tcPr>
          <w:p w14:paraId="7DCF7E05">
            <w:pPr>
              <w:spacing w:before="266" w:line="221" w:lineRule="auto"/>
              <w:jc w:val="center"/>
              <w:rPr>
                <w:rFonts w:ascii="宋体" w:hAnsi="宋体" w:eastAsia="宋体" w:cs="宋体"/>
                <w:spacing w:val="-2"/>
                <w:szCs w:val="21"/>
              </w:rPr>
            </w:pPr>
          </w:p>
        </w:tc>
        <w:tc>
          <w:tcPr>
            <w:tcW w:w="2449" w:type="dxa"/>
          </w:tcPr>
          <w:p w14:paraId="1C227756">
            <w:pPr>
              <w:rPr>
                <w:rFonts w:ascii="Arial"/>
              </w:rPr>
            </w:pPr>
          </w:p>
        </w:tc>
        <w:tc>
          <w:tcPr>
            <w:tcW w:w="3328" w:type="dxa"/>
          </w:tcPr>
          <w:p w14:paraId="7148D8E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9728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585C3FE">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27BCE767">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15062546">
            <w:pPr>
              <w:spacing w:before="266" w:line="221" w:lineRule="auto"/>
              <w:jc w:val="center"/>
              <w:rPr>
                <w:rFonts w:ascii="宋体" w:hAnsi="宋体" w:eastAsia="宋体" w:cs="宋体"/>
                <w:spacing w:val="-2"/>
                <w:szCs w:val="21"/>
              </w:rPr>
            </w:pPr>
          </w:p>
        </w:tc>
        <w:tc>
          <w:tcPr>
            <w:tcW w:w="1138" w:type="dxa"/>
          </w:tcPr>
          <w:p w14:paraId="27D0B384">
            <w:pPr>
              <w:spacing w:before="266" w:line="221" w:lineRule="auto"/>
              <w:jc w:val="center"/>
              <w:rPr>
                <w:rFonts w:ascii="宋体" w:hAnsi="宋体" w:eastAsia="宋体" w:cs="宋体"/>
                <w:spacing w:val="-2"/>
                <w:szCs w:val="21"/>
              </w:rPr>
            </w:pPr>
          </w:p>
        </w:tc>
        <w:tc>
          <w:tcPr>
            <w:tcW w:w="1138" w:type="dxa"/>
          </w:tcPr>
          <w:p w14:paraId="0C839491">
            <w:pPr>
              <w:spacing w:before="266" w:line="221" w:lineRule="auto"/>
              <w:jc w:val="center"/>
              <w:rPr>
                <w:rFonts w:ascii="宋体" w:hAnsi="宋体" w:eastAsia="宋体" w:cs="宋体"/>
                <w:spacing w:val="-2"/>
                <w:szCs w:val="21"/>
              </w:rPr>
            </w:pPr>
          </w:p>
        </w:tc>
        <w:tc>
          <w:tcPr>
            <w:tcW w:w="2449" w:type="dxa"/>
          </w:tcPr>
          <w:p w14:paraId="2EE72856">
            <w:pPr>
              <w:rPr>
                <w:rFonts w:ascii="Arial"/>
              </w:rPr>
            </w:pPr>
          </w:p>
        </w:tc>
        <w:tc>
          <w:tcPr>
            <w:tcW w:w="3328" w:type="dxa"/>
          </w:tcPr>
          <w:p w14:paraId="750344C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D12C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59F7A3F3">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0C597BF2">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5FF49E25">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4663EA3A">
            <w:pPr>
              <w:spacing w:before="266" w:line="221" w:lineRule="auto"/>
              <w:jc w:val="center"/>
              <w:rPr>
                <w:rFonts w:ascii="宋体" w:hAnsi="宋体" w:eastAsia="宋体" w:cs="宋体"/>
                <w:spacing w:val="-2"/>
                <w:szCs w:val="21"/>
              </w:rPr>
            </w:pPr>
          </w:p>
        </w:tc>
        <w:tc>
          <w:tcPr>
            <w:tcW w:w="1138" w:type="dxa"/>
          </w:tcPr>
          <w:p w14:paraId="021D856C">
            <w:pPr>
              <w:spacing w:before="266" w:line="221" w:lineRule="auto"/>
              <w:jc w:val="center"/>
              <w:rPr>
                <w:rFonts w:ascii="宋体" w:hAnsi="宋体" w:eastAsia="宋体" w:cs="宋体"/>
                <w:spacing w:val="-2"/>
                <w:szCs w:val="21"/>
              </w:rPr>
            </w:pPr>
          </w:p>
        </w:tc>
        <w:tc>
          <w:tcPr>
            <w:tcW w:w="2449" w:type="dxa"/>
          </w:tcPr>
          <w:p w14:paraId="41942540">
            <w:pPr>
              <w:rPr>
                <w:rFonts w:ascii="Arial"/>
              </w:rPr>
            </w:pPr>
          </w:p>
        </w:tc>
        <w:tc>
          <w:tcPr>
            <w:tcW w:w="3328" w:type="dxa"/>
          </w:tcPr>
          <w:p w14:paraId="6B65D7C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8F44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4646F65">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6C123E5F">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12EFA3B2">
            <w:pPr>
              <w:spacing w:before="266" w:line="221" w:lineRule="auto"/>
              <w:jc w:val="center"/>
              <w:rPr>
                <w:rFonts w:ascii="宋体" w:hAnsi="宋体" w:eastAsia="宋体" w:cs="宋体"/>
                <w:spacing w:val="-2"/>
                <w:szCs w:val="21"/>
              </w:rPr>
            </w:pPr>
          </w:p>
        </w:tc>
        <w:tc>
          <w:tcPr>
            <w:tcW w:w="1138" w:type="dxa"/>
          </w:tcPr>
          <w:p w14:paraId="0E67ADC6">
            <w:pPr>
              <w:spacing w:before="266" w:line="221" w:lineRule="auto"/>
              <w:jc w:val="center"/>
              <w:rPr>
                <w:rFonts w:ascii="宋体" w:hAnsi="宋体" w:eastAsia="宋体" w:cs="宋体"/>
                <w:spacing w:val="-2"/>
                <w:szCs w:val="21"/>
              </w:rPr>
            </w:pPr>
          </w:p>
        </w:tc>
        <w:tc>
          <w:tcPr>
            <w:tcW w:w="1138" w:type="dxa"/>
          </w:tcPr>
          <w:p w14:paraId="3A822AB2">
            <w:pPr>
              <w:spacing w:before="266" w:line="221" w:lineRule="auto"/>
              <w:jc w:val="center"/>
              <w:rPr>
                <w:rFonts w:ascii="宋体" w:hAnsi="宋体" w:eastAsia="宋体" w:cs="宋体"/>
                <w:spacing w:val="-2"/>
                <w:szCs w:val="21"/>
              </w:rPr>
            </w:pPr>
          </w:p>
        </w:tc>
        <w:tc>
          <w:tcPr>
            <w:tcW w:w="2449" w:type="dxa"/>
          </w:tcPr>
          <w:p w14:paraId="2EACB71F">
            <w:pPr>
              <w:rPr>
                <w:rFonts w:ascii="Arial"/>
              </w:rPr>
            </w:pPr>
          </w:p>
        </w:tc>
        <w:tc>
          <w:tcPr>
            <w:tcW w:w="3328" w:type="dxa"/>
          </w:tcPr>
          <w:p w14:paraId="32F9EC8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7A28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D5C3F1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6ECB96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291AE2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9D2490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347B8D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518A74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40E35152">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6BB39F63">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4F688A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0E674D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41C6E90">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1CA4EB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93AE2D3"/>
    <w:p w14:paraId="431CADC4">
      <w:pPr>
        <w:pStyle w:val="20"/>
      </w:pPr>
    </w:p>
    <w:p w14:paraId="3E430E5F">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D8B2802">
      <w:pPr>
        <w:spacing w:before="35" w:line="239" w:lineRule="auto"/>
        <w:ind w:left="724"/>
        <w:rPr>
          <w:rFonts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4E8A91DE">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50AD3E1">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B6F3D98">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59AEEC5">
      <w:pPr>
        <w:spacing w:line="172" w:lineRule="exact"/>
      </w:pPr>
    </w:p>
    <w:tbl>
      <w:tblPr>
        <w:tblStyle w:val="13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D557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53C6F3D3">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284D40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CC6B303">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DCE42D8">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CE7409F">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3EA6D9AC">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21F96105">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70BC5DE">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9B2D9AD">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2A5C3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2D33F3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D2C872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048E3A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751DE9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AD478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7424AEC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E52651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9FDA20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23E1C5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3D142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DFA3B6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43C5CA3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5EC6E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FD6B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EEE958E">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1EC3325">
            <w:pPr>
              <w:rPr>
                <w:rFonts w:ascii="Arial"/>
              </w:rPr>
            </w:pPr>
          </w:p>
        </w:tc>
        <w:tc>
          <w:tcPr>
            <w:tcW w:w="2100" w:type="dxa"/>
          </w:tcPr>
          <w:p w14:paraId="2D72BBA7">
            <w:pPr>
              <w:rPr>
                <w:rFonts w:ascii="Arial"/>
              </w:rPr>
            </w:pPr>
          </w:p>
        </w:tc>
        <w:tc>
          <w:tcPr>
            <w:tcW w:w="840" w:type="dxa"/>
          </w:tcPr>
          <w:p w14:paraId="2595CBC3">
            <w:pPr>
              <w:rPr>
                <w:rFonts w:ascii="Arial"/>
              </w:rPr>
            </w:pPr>
          </w:p>
        </w:tc>
        <w:tc>
          <w:tcPr>
            <w:tcW w:w="2239" w:type="dxa"/>
          </w:tcPr>
          <w:p w14:paraId="7EB6C65C">
            <w:pPr>
              <w:rPr>
                <w:rFonts w:ascii="Arial"/>
              </w:rPr>
            </w:pPr>
          </w:p>
        </w:tc>
        <w:tc>
          <w:tcPr>
            <w:tcW w:w="1498" w:type="dxa"/>
          </w:tcPr>
          <w:p w14:paraId="44E4C569">
            <w:pPr>
              <w:rPr>
                <w:rFonts w:ascii="Arial"/>
              </w:rPr>
            </w:pPr>
          </w:p>
        </w:tc>
        <w:tc>
          <w:tcPr>
            <w:tcW w:w="1861" w:type="dxa"/>
          </w:tcPr>
          <w:p w14:paraId="17762F14">
            <w:pPr>
              <w:rPr>
                <w:rFonts w:ascii="Arial"/>
              </w:rPr>
            </w:pPr>
          </w:p>
        </w:tc>
        <w:tc>
          <w:tcPr>
            <w:tcW w:w="1120" w:type="dxa"/>
          </w:tcPr>
          <w:p w14:paraId="2BF8D541">
            <w:pPr>
              <w:rPr>
                <w:rFonts w:ascii="Arial"/>
              </w:rPr>
            </w:pPr>
          </w:p>
        </w:tc>
        <w:tc>
          <w:tcPr>
            <w:tcW w:w="1125" w:type="dxa"/>
          </w:tcPr>
          <w:p w14:paraId="0419E0EE">
            <w:pPr>
              <w:rPr>
                <w:rFonts w:ascii="Arial"/>
              </w:rPr>
            </w:pPr>
          </w:p>
        </w:tc>
      </w:tr>
      <w:tr w14:paraId="45126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AD46249">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60CB5645">
            <w:pPr>
              <w:rPr>
                <w:rFonts w:ascii="Arial"/>
              </w:rPr>
            </w:pPr>
          </w:p>
        </w:tc>
        <w:tc>
          <w:tcPr>
            <w:tcW w:w="2100" w:type="dxa"/>
          </w:tcPr>
          <w:p w14:paraId="73B98767">
            <w:pPr>
              <w:rPr>
                <w:rFonts w:ascii="Arial"/>
              </w:rPr>
            </w:pPr>
          </w:p>
        </w:tc>
        <w:tc>
          <w:tcPr>
            <w:tcW w:w="840" w:type="dxa"/>
          </w:tcPr>
          <w:p w14:paraId="2F8C81AA">
            <w:pPr>
              <w:rPr>
                <w:rFonts w:ascii="Arial"/>
              </w:rPr>
            </w:pPr>
          </w:p>
        </w:tc>
        <w:tc>
          <w:tcPr>
            <w:tcW w:w="2239" w:type="dxa"/>
          </w:tcPr>
          <w:p w14:paraId="3C572B5A">
            <w:pPr>
              <w:rPr>
                <w:rFonts w:ascii="Arial"/>
              </w:rPr>
            </w:pPr>
          </w:p>
        </w:tc>
        <w:tc>
          <w:tcPr>
            <w:tcW w:w="1498" w:type="dxa"/>
          </w:tcPr>
          <w:p w14:paraId="7726F84E">
            <w:pPr>
              <w:rPr>
                <w:rFonts w:ascii="Arial"/>
              </w:rPr>
            </w:pPr>
          </w:p>
        </w:tc>
        <w:tc>
          <w:tcPr>
            <w:tcW w:w="1861" w:type="dxa"/>
          </w:tcPr>
          <w:p w14:paraId="2D10B5A8">
            <w:pPr>
              <w:rPr>
                <w:rFonts w:ascii="Arial"/>
              </w:rPr>
            </w:pPr>
          </w:p>
        </w:tc>
        <w:tc>
          <w:tcPr>
            <w:tcW w:w="1120" w:type="dxa"/>
          </w:tcPr>
          <w:p w14:paraId="7515C877">
            <w:pPr>
              <w:rPr>
                <w:rFonts w:ascii="Arial"/>
              </w:rPr>
            </w:pPr>
          </w:p>
        </w:tc>
        <w:tc>
          <w:tcPr>
            <w:tcW w:w="1125" w:type="dxa"/>
          </w:tcPr>
          <w:p w14:paraId="5FB886A6">
            <w:pPr>
              <w:rPr>
                <w:rFonts w:ascii="Arial"/>
              </w:rPr>
            </w:pPr>
          </w:p>
        </w:tc>
      </w:tr>
      <w:tr w14:paraId="27B67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EF59C51">
            <w:pPr>
              <w:rPr>
                <w:rFonts w:ascii="Arial"/>
              </w:rPr>
            </w:pPr>
          </w:p>
        </w:tc>
        <w:tc>
          <w:tcPr>
            <w:tcW w:w="2543" w:type="dxa"/>
          </w:tcPr>
          <w:p w14:paraId="5F7AC37D">
            <w:pPr>
              <w:rPr>
                <w:rFonts w:ascii="Arial"/>
              </w:rPr>
            </w:pPr>
          </w:p>
        </w:tc>
        <w:tc>
          <w:tcPr>
            <w:tcW w:w="2100" w:type="dxa"/>
          </w:tcPr>
          <w:p w14:paraId="03AA7A31">
            <w:pPr>
              <w:rPr>
                <w:rFonts w:ascii="Arial"/>
              </w:rPr>
            </w:pPr>
          </w:p>
        </w:tc>
        <w:tc>
          <w:tcPr>
            <w:tcW w:w="840" w:type="dxa"/>
          </w:tcPr>
          <w:p w14:paraId="3E1E4CDE">
            <w:pPr>
              <w:rPr>
                <w:rFonts w:ascii="Arial"/>
              </w:rPr>
            </w:pPr>
          </w:p>
        </w:tc>
        <w:tc>
          <w:tcPr>
            <w:tcW w:w="2239" w:type="dxa"/>
          </w:tcPr>
          <w:p w14:paraId="2B77BACA">
            <w:pPr>
              <w:rPr>
                <w:rFonts w:ascii="Arial"/>
              </w:rPr>
            </w:pPr>
          </w:p>
        </w:tc>
        <w:tc>
          <w:tcPr>
            <w:tcW w:w="1498" w:type="dxa"/>
          </w:tcPr>
          <w:p w14:paraId="2B459E91">
            <w:pPr>
              <w:rPr>
                <w:rFonts w:ascii="Arial"/>
              </w:rPr>
            </w:pPr>
          </w:p>
        </w:tc>
        <w:tc>
          <w:tcPr>
            <w:tcW w:w="1861" w:type="dxa"/>
          </w:tcPr>
          <w:p w14:paraId="28E0E995">
            <w:pPr>
              <w:rPr>
                <w:rFonts w:ascii="Arial"/>
              </w:rPr>
            </w:pPr>
          </w:p>
        </w:tc>
        <w:tc>
          <w:tcPr>
            <w:tcW w:w="1120" w:type="dxa"/>
          </w:tcPr>
          <w:p w14:paraId="576DC8DA">
            <w:pPr>
              <w:rPr>
                <w:rFonts w:ascii="Arial"/>
              </w:rPr>
            </w:pPr>
          </w:p>
        </w:tc>
        <w:tc>
          <w:tcPr>
            <w:tcW w:w="1125" w:type="dxa"/>
          </w:tcPr>
          <w:p w14:paraId="29BF373A">
            <w:pPr>
              <w:rPr>
                <w:rFonts w:ascii="Arial"/>
              </w:rPr>
            </w:pPr>
          </w:p>
        </w:tc>
      </w:tr>
      <w:tr w14:paraId="019AA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D4DCF13">
            <w:pPr>
              <w:rPr>
                <w:rFonts w:ascii="Arial"/>
              </w:rPr>
            </w:pPr>
          </w:p>
        </w:tc>
        <w:tc>
          <w:tcPr>
            <w:tcW w:w="2543" w:type="dxa"/>
          </w:tcPr>
          <w:p w14:paraId="4D0DC05A">
            <w:pPr>
              <w:rPr>
                <w:rFonts w:ascii="Arial"/>
              </w:rPr>
            </w:pPr>
          </w:p>
        </w:tc>
        <w:tc>
          <w:tcPr>
            <w:tcW w:w="2100" w:type="dxa"/>
          </w:tcPr>
          <w:p w14:paraId="23991C3B">
            <w:pPr>
              <w:rPr>
                <w:rFonts w:ascii="Arial"/>
              </w:rPr>
            </w:pPr>
          </w:p>
        </w:tc>
        <w:tc>
          <w:tcPr>
            <w:tcW w:w="840" w:type="dxa"/>
          </w:tcPr>
          <w:p w14:paraId="43DCCD9D">
            <w:pPr>
              <w:rPr>
                <w:rFonts w:ascii="Arial"/>
              </w:rPr>
            </w:pPr>
          </w:p>
        </w:tc>
        <w:tc>
          <w:tcPr>
            <w:tcW w:w="2239" w:type="dxa"/>
          </w:tcPr>
          <w:p w14:paraId="08C8D322">
            <w:pPr>
              <w:rPr>
                <w:rFonts w:ascii="Arial"/>
              </w:rPr>
            </w:pPr>
          </w:p>
        </w:tc>
        <w:tc>
          <w:tcPr>
            <w:tcW w:w="1498" w:type="dxa"/>
          </w:tcPr>
          <w:p w14:paraId="1B5883B0">
            <w:pPr>
              <w:rPr>
                <w:rFonts w:ascii="Arial"/>
              </w:rPr>
            </w:pPr>
          </w:p>
        </w:tc>
        <w:tc>
          <w:tcPr>
            <w:tcW w:w="1861" w:type="dxa"/>
          </w:tcPr>
          <w:p w14:paraId="2DC0C397">
            <w:pPr>
              <w:rPr>
                <w:rFonts w:ascii="Arial"/>
              </w:rPr>
            </w:pPr>
          </w:p>
        </w:tc>
        <w:tc>
          <w:tcPr>
            <w:tcW w:w="1120" w:type="dxa"/>
          </w:tcPr>
          <w:p w14:paraId="571C4ABA">
            <w:pPr>
              <w:rPr>
                <w:rFonts w:ascii="Arial"/>
              </w:rPr>
            </w:pPr>
          </w:p>
        </w:tc>
        <w:tc>
          <w:tcPr>
            <w:tcW w:w="1125" w:type="dxa"/>
          </w:tcPr>
          <w:p w14:paraId="736B975C">
            <w:pPr>
              <w:rPr>
                <w:rFonts w:ascii="Arial"/>
              </w:rPr>
            </w:pPr>
          </w:p>
        </w:tc>
      </w:tr>
      <w:tr w14:paraId="3CF17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48AC139">
            <w:pPr>
              <w:rPr>
                <w:rFonts w:ascii="Arial"/>
              </w:rPr>
            </w:pPr>
          </w:p>
        </w:tc>
        <w:tc>
          <w:tcPr>
            <w:tcW w:w="2543" w:type="dxa"/>
          </w:tcPr>
          <w:p w14:paraId="7A2361B3">
            <w:pPr>
              <w:rPr>
                <w:rFonts w:ascii="Arial"/>
              </w:rPr>
            </w:pPr>
          </w:p>
        </w:tc>
        <w:tc>
          <w:tcPr>
            <w:tcW w:w="2100" w:type="dxa"/>
          </w:tcPr>
          <w:p w14:paraId="3A680BFF">
            <w:pPr>
              <w:rPr>
                <w:rFonts w:ascii="Arial"/>
              </w:rPr>
            </w:pPr>
          </w:p>
        </w:tc>
        <w:tc>
          <w:tcPr>
            <w:tcW w:w="840" w:type="dxa"/>
          </w:tcPr>
          <w:p w14:paraId="44A11086">
            <w:pPr>
              <w:rPr>
                <w:rFonts w:ascii="Arial"/>
              </w:rPr>
            </w:pPr>
          </w:p>
        </w:tc>
        <w:tc>
          <w:tcPr>
            <w:tcW w:w="2239" w:type="dxa"/>
          </w:tcPr>
          <w:p w14:paraId="7203CB2E">
            <w:pPr>
              <w:rPr>
                <w:rFonts w:ascii="Arial"/>
              </w:rPr>
            </w:pPr>
          </w:p>
        </w:tc>
        <w:tc>
          <w:tcPr>
            <w:tcW w:w="1498" w:type="dxa"/>
          </w:tcPr>
          <w:p w14:paraId="16969023">
            <w:pPr>
              <w:rPr>
                <w:rFonts w:ascii="Arial"/>
              </w:rPr>
            </w:pPr>
          </w:p>
        </w:tc>
        <w:tc>
          <w:tcPr>
            <w:tcW w:w="1861" w:type="dxa"/>
          </w:tcPr>
          <w:p w14:paraId="29243BE6">
            <w:pPr>
              <w:rPr>
                <w:rFonts w:ascii="Arial"/>
              </w:rPr>
            </w:pPr>
          </w:p>
        </w:tc>
        <w:tc>
          <w:tcPr>
            <w:tcW w:w="1120" w:type="dxa"/>
          </w:tcPr>
          <w:p w14:paraId="6E1AAE55">
            <w:pPr>
              <w:rPr>
                <w:rFonts w:ascii="Arial"/>
              </w:rPr>
            </w:pPr>
          </w:p>
        </w:tc>
        <w:tc>
          <w:tcPr>
            <w:tcW w:w="1125" w:type="dxa"/>
          </w:tcPr>
          <w:p w14:paraId="109EF389">
            <w:pPr>
              <w:rPr>
                <w:rFonts w:ascii="Arial"/>
              </w:rPr>
            </w:pPr>
          </w:p>
        </w:tc>
      </w:tr>
      <w:tr w14:paraId="36179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76C4494">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2F8FAE1E">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152D441">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1A59922">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8F066D2">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9A56C57">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A3A2E9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519CFF6">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A4BF54B">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F0E31DC">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E9BA940">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64B8DE67">
      <w:pPr>
        <w:spacing w:before="87" w:line="198" w:lineRule="auto"/>
        <w:ind w:left="411"/>
        <w:rPr>
          <w:rFonts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233913D3">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14:paraId="5FBA4989">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8A3FC57">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6145AD8">
      <w:pPr>
        <w:spacing w:line="127" w:lineRule="exact"/>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3BC0F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5EDBDA7">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C917773">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63A05110">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1852CE4C">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C9C0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754E1FE6">
            <w:pPr>
              <w:jc w:val="center"/>
              <w:rPr>
                <w:rFonts w:ascii="宋体" w:hAnsi="宋体" w:eastAsia="宋体" w:cs="宋体"/>
                <w:spacing w:val="-4"/>
                <w:szCs w:val="21"/>
              </w:rPr>
            </w:pPr>
            <w:r>
              <w:rPr>
                <w:rFonts w:hint="eastAsia" w:ascii="宋体" w:hAnsi="宋体" w:eastAsia="宋体" w:cs="宋体"/>
                <w:spacing w:val="-4"/>
                <w:szCs w:val="21"/>
              </w:rPr>
              <w:t>1</w:t>
            </w:r>
          </w:p>
        </w:tc>
        <w:tc>
          <w:tcPr>
            <w:tcW w:w="5765" w:type="dxa"/>
          </w:tcPr>
          <w:p w14:paraId="512ABDE7">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6FC430CA">
            <w:pPr>
              <w:jc w:val="center"/>
              <w:rPr>
                <w:rFonts w:ascii="宋体" w:hAnsi="宋体" w:eastAsia="宋体" w:cs="宋体"/>
                <w:spacing w:val="-4"/>
                <w:szCs w:val="21"/>
              </w:rPr>
            </w:pPr>
          </w:p>
        </w:tc>
        <w:tc>
          <w:tcPr>
            <w:tcW w:w="3362" w:type="dxa"/>
          </w:tcPr>
          <w:p w14:paraId="5490A879">
            <w:pPr>
              <w:rPr>
                <w:rFonts w:ascii="Arial"/>
              </w:rPr>
            </w:pPr>
          </w:p>
        </w:tc>
      </w:tr>
      <w:tr w14:paraId="3D3D4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184A7AC9">
            <w:pPr>
              <w:jc w:val="center"/>
              <w:rPr>
                <w:rFonts w:ascii="宋体" w:hAnsi="宋体" w:eastAsia="宋体" w:cs="宋体"/>
                <w:spacing w:val="-4"/>
                <w:szCs w:val="21"/>
              </w:rPr>
            </w:pPr>
            <w:r>
              <w:rPr>
                <w:rFonts w:hint="eastAsia" w:ascii="宋体" w:hAnsi="宋体" w:eastAsia="宋体" w:cs="宋体"/>
                <w:spacing w:val="-4"/>
                <w:szCs w:val="21"/>
              </w:rPr>
              <w:t>2</w:t>
            </w:r>
          </w:p>
        </w:tc>
        <w:tc>
          <w:tcPr>
            <w:tcW w:w="5765" w:type="dxa"/>
          </w:tcPr>
          <w:p w14:paraId="7C55240B">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6954AE95">
            <w:pPr>
              <w:jc w:val="center"/>
              <w:rPr>
                <w:rFonts w:ascii="宋体" w:hAnsi="宋体" w:eastAsia="宋体" w:cs="宋体"/>
                <w:spacing w:val="-4"/>
                <w:szCs w:val="21"/>
              </w:rPr>
            </w:pPr>
          </w:p>
        </w:tc>
        <w:tc>
          <w:tcPr>
            <w:tcW w:w="3362" w:type="dxa"/>
          </w:tcPr>
          <w:p w14:paraId="70BA7C3E">
            <w:pPr>
              <w:rPr>
                <w:rFonts w:ascii="Arial"/>
              </w:rPr>
            </w:pPr>
          </w:p>
        </w:tc>
      </w:tr>
      <w:tr w14:paraId="5F2A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73212751">
            <w:pPr>
              <w:jc w:val="center"/>
              <w:rPr>
                <w:rFonts w:ascii="宋体" w:hAnsi="宋体" w:eastAsia="宋体" w:cs="宋体"/>
                <w:spacing w:val="-4"/>
                <w:szCs w:val="21"/>
              </w:rPr>
            </w:pPr>
            <w:r>
              <w:rPr>
                <w:rFonts w:hint="eastAsia" w:ascii="宋体" w:hAnsi="宋体" w:eastAsia="宋体" w:cs="宋体"/>
                <w:spacing w:val="-4"/>
                <w:szCs w:val="21"/>
              </w:rPr>
              <w:t>5</w:t>
            </w:r>
          </w:p>
        </w:tc>
        <w:tc>
          <w:tcPr>
            <w:tcW w:w="5765" w:type="dxa"/>
          </w:tcPr>
          <w:p w14:paraId="59EE30E1">
            <w:pPr>
              <w:jc w:val="center"/>
              <w:rPr>
                <w:rFonts w:ascii="宋体" w:hAnsi="宋体" w:eastAsia="宋体" w:cs="宋体"/>
                <w:spacing w:val="-4"/>
                <w:szCs w:val="21"/>
              </w:rPr>
            </w:pPr>
            <w:r>
              <w:rPr>
                <w:rFonts w:hint="eastAsia" w:ascii="宋体" w:hAnsi="宋体" w:eastAsia="宋体" w:cs="宋体"/>
                <w:spacing w:val="-4"/>
                <w:szCs w:val="21"/>
              </w:rPr>
              <w:t>总计</w:t>
            </w:r>
          </w:p>
        </w:tc>
        <w:tc>
          <w:tcPr>
            <w:tcW w:w="3354" w:type="dxa"/>
          </w:tcPr>
          <w:p w14:paraId="21D61BA8">
            <w:pPr>
              <w:jc w:val="center"/>
              <w:rPr>
                <w:rFonts w:ascii="宋体" w:hAnsi="宋体" w:eastAsia="宋体" w:cs="宋体"/>
                <w:spacing w:val="-4"/>
                <w:szCs w:val="21"/>
              </w:rPr>
            </w:pPr>
          </w:p>
        </w:tc>
        <w:tc>
          <w:tcPr>
            <w:tcW w:w="3362" w:type="dxa"/>
          </w:tcPr>
          <w:p w14:paraId="2DEFAF6F">
            <w:pPr>
              <w:rPr>
                <w:rFonts w:ascii="Arial"/>
              </w:rPr>
            </w:pPr>
          </w:p>
        </w:tc>
      </w:tr>
      <w:tr w14:paraId="6D1AA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94FEA0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9D2E8F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3F0E76">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8292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24A0BD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DB5E41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5FC3926">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3D747BB9">
      <w:pPr>
        <w:spacing w:line="291" w:lineRule="auto"/>
        <w:rPr>
          <w:rFonts w:ascii="Arial"/>
        </w:rPr>
      </w:pPr>
    </w:p>
    <w:p w14:paraId="38BB4019">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296DB66">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06B832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792C090">
      <w:pPr>
        <w:pStyle w:val="20"/>
      </w:pPr>
    </w:p>
    <w:p w14:paraId="03F245FC">
      <w:pPr>
        <w:pStyle w:val="20"/>
      </w:pPr>
    </w:p>
    <w:p w14:paraId="007376B8">
      <w:pPr>
        <w:spacing w:before="140" w:line="220" w:lineRule="auto"/>
        <w:ind w:left="2" w:firstLine="464" w:firstLineChars="200"/>
        <w:rPr>
          <w:rFonts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89E1DB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14E73AD8">
      <w:pPr>
        <w:rPr>
          <w:rFonts w:ascii="Calibri" w:hAnsi="Calibri" w:eastAsia="宋体" w:cs="Times New Roman"/>
          <w:szCs w:val="20"/>
        </w:rPr>
      </w:pPr>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ED901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5C94059">
            <w:pPr>
              <w:jc w:val="center"/>
              <w:rPr>
                <w:rFonts w:ascii="Times New Roman" w:hAnsi="Times New Roman" w:eastAsia="宋体" w:cs="Times New Roman"/>
                <w:b/>
                <w:szCs w:val="20"/>
              </w:rPr>
            </w:pPr>
            <w:r>
              <w:rPr>
                <w:rFonts w:hint="eastAsia" w:ascii="宋体" w:hAnsi="宋体" w:eastAsia="宋体" w:cs="宋体"/>
                <w:b/>
                <w:bCs/>
                <w:sz w:val="24"/>
                <w:szCs w:val="24"/>
                <w:u w:val="single"/>
              </w:rPr>
              <w:t>新增空气悬架气囊标定工装项目</w:t>
            </w:r>
          </w:p>
        </w:tc>
        <w:tc>
          <w:tcPr>
            <w:tcW w:w="2875" w:type="dxa"/>
            <w:tcBorders>
              <w:top w:val="single" w:color="auto" w:sz="4" w:space="0"/>
              <w:left w:val="single" w:color="auto" w:sz="4" w:space="0"/>
              <w:bottom w:val="single" w:color="auto" w:sz="4" w:space="0"/>
              <w:right w:val="single" w:color="auto" w:sz="4" w:space="0"/>
            </w:tcBorders>
            <w:vAlign w:val="center"/>
          </w:tcPr>
          <w:p w14:paraId="14B63B93">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E18347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71A0BC2C">
            <w:pPr>
              <w:jc w:val="center"/>
              <w:rPr>
                <w:rFonts w:ascii="Times New Roman" w:hAnsi="Times New Roman" w:eastAsia="宋体" w:cs="Times New Roman"/>
                <w:b/>
                <w:szCs w:val="20"/>
              </w:rPr>
            </w:pPr>
            <w:r>
              <w:rPr>
                <w:rFonts w:hint="eastAsia" w:ascii="宋体" w:hAnsi="宋体" w:eastAsia="宋体" w:cs="宋体"/>
                <w:b/>
                <w:szCs w:val="20"/>
              </w:rPr>
              <w:t>是否偏离</w:t>
            </w:r>
          </w:p>
          <w:p w14:paraId="3E5FDE1E">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F5BA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246528">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D49A40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D27252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1C8CC8A">
            <w:pPr>
              <w:jc w:val="center"/>
              <w:rPr>
                <w:rFonts w:ascii="Times New Roman" w:hAnsi="Times New Roman" w:eastAsia="宋体" w:cs="Times New Roman"/>
                <w:b/>
                <w:szCs w:val="20"/>
              </w:rPr>
            </w:pPr>
          </w:p>
        </w:tc>
      </w:tr>
      <w:tr w14:paraId="0968E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AAE2D9F">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718F0A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2D4D98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AA93BD3">
            <w:pPr>
              <w:jc w:val="center"/>
              <w:rPr>
                <w:rFonts w:ascii="Times New Roman" w:hAnsi="Times New Roman" w:eastAsia="宋体" w:cs="Times New Roman"/>
                <w:b/>
                <w:szCs w:val="21"/>
              </w:rPr>
            </w:pPr>
          </w:p>
        </w:tc>
      </w:tr>
      <w:tr w14:paraId="24731E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944050">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D740E4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854DC7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9A81D1">
            <w:pPr>
              <w:jc w:val="center"/>
              <w:rPr>
                <w:rFonts w:ascii="Times New Roman" w:hAnsi="Times New Roman" w:eastAsia="宋体" w:cs="Times New Roman"/>
                <w:b/>
                <w:szCs w:val="20"/>
              </w:rPr>
            </w:pPr>
          </w:p>
        </w:tc>
      </w:tr>
      <w:tr w14:paraId="620373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7132DA">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4B8BE9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E75A31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1FF8912">
            <w:pPr>
              <w:jc w:val="center"/>
              <w:rPr>
                <w:rFonts w:ascii="Times New Roman" w:hAnsi="Times New Roman" w:eastAsia="宋体" w:cs="Times New Roman"/>
                <w:b/>
                <w:szCs w:val="21"/>
              </w:rPr>
            </w:pPr>
          </w:p>
          <w:p w14:paraId="633A42D7">
            <w:pPr>
              <w:jc w:val="center"/>
              <w:rPr>
                <w:rFonts w:ascii="Times New Roman" w:hAnsi="Times New Roman" w:eastAsia="宋体" w:cs="Times New Roman"/>
                <w:b/>
                <w:szCs w:val="21"/>
              </w:rPr>
            </w:pPr>
          </w:p>
          <w:p w14:paraId="4D232100">
            <w:pPr>
              <w:jc w:val="center"/>
              <w:rPr>
                <w:rFonts w:ascii="Times New Roman" w:hAnsi="Times New Roman" w:eastAsia="宋体" w:cs="Times New Roman"/>
                <w:b/>
                <w:szCs w:val="21"/>
              </w:rPr>
            </w:pPr>
          </w:p>
          <w:p w14:paraId="57B5D03F">
            <w:pPr>
              <w:jc w:val="center"/>
              <w:rPr>
                <w:rFonts w:ascii="Times New Roman" w:hAnsi="Times New Roman" w:eastAsia="宋体" w:cs="Times New Roman"/>
                <w:b/>
                <w:szCs w:val="21"/>
              </w:rPr>
            </w:pPr>
          </w:p>
          <w:p w14:paraId="7502D328">
            <w:pPr>
              <w:jc w:val="center"/>
              <w:rPr>
                <w:rFonts w:ascii="Times New Roman" w:hAnsi="Times New Roman" w:eastAsia="宋体" w:cs="Times New Roman"/>
                <w:b/>
                <w:szCs w:val="21"/>
              </w:rPr>
            </w:pPr>
          </w:p>
          <w:p w14:paraId="086B904F">
            <w:pPr>
              <w:jc w:val="center"/>
              <w:rPr>
                <w:rFonts w:ascii="Times New Roman" w:hAnsi="Times New Roman" w:eastAsia="宋体" w:cs="Times New Roman"/>
                <w:b/>
                <w:szCs w:val="21"/>
              </w:rPr>
            </w:pPr>
          </w:p>
          <w:p w14:paraId="218BD408">
            <w:pPr>
              <w:jc w:val="center"/>
              <w:rPr>
                <w:rFonts w:ascii="Times New Roman" w:hAnsi="Times New Roman" w:eastAsia="宋体" w:cs="Times New Roman"/>
                <w:b/>
                <w:szCs w:val="21"/>
              </w:rPr>
            </w:pPr>
          </w:p>
          <w:p w14:paraId="0C520CA1">
            <w:pPr>
              <w:jc w:val="center"/>
              <w:rPr>
                <w:rFonts w:ascii="Times New Roman" w:hAnsi="Times New Roman" w:eastAsia="宋体" w:cs="Times New Roman"/>
                <w:b/>
                <w:szCs w:val="21"/>
              </w:rPr>
            </w:pPr>
          </w:p>
          <w:p w14:paraId="42BB282C">
            <w:pPr>
              <w:jc w:val="center"/>
              <w:rPr>
                <w:rFonts w:ascii="Times New Roman" w:hAnsi="Times New Roman" w:eastAsia="宋体" w:cs="Times New Roman"/>
                <w:b/>
                <w:szCs w:val="21"/>
              </w:rPr>
            </w:pPr>
          </w:p>
          <w:p w14:paraId="2100F5DB">
            <w:pPr>
              <w:jc w:val="center"/>
              <w:rPr>
                <w:rFonts w:ascii="Times New Roman" w:hAnsi="Times New Roman" w:eastAsia="宋体" w:cs="Times New Roman"/>
                <w:b/>
                <w:szCs w:val="21"/>
              </w:rPr>
            </w:pPr>
          </w:p>
          <w:p w14:paraId="3CE48C2E">
            <w:pPr>
              <w:jc w:val="center"/>
              <w:rPr>
                <w:rFonts w:ascii="Times New Roman" w:hAnsi="Times New Roman" w:eastAsia="宋体" w:cs="Times New Roman"/>
                <w:b/>
                <w:szCs w:val="21"/>
              </w:rPr>
            </w:pPr>
          </w:p>
          <w:p w14:paraId="26E28E57">
            <w:pPr>
              <w:jc w:val="center"/>
              <w:rPr>
                <w:rFonts w:ascii="Times New Roman" w:hAnsi="Times New Roman" w:eastAsia="宋体" w:cs="Times New Roman"/>
                <w:b/>
                <w:szCs w:val="21"/>
              </w:rPr>
            </w:pPr>
          </w:p>
          <w:p w14:paraId="5C7B59F9">
            <w:pPr>
              <w:jc w:val="center"/>
              <w:rPr>
                <w:rFonts w:ascii="Times New Roman" w:hAnsi="Times New Roman" w:eastAsia="宋体" w:cs="Times New Roman"/>
                <w:b/>
                <w:szCs w:val="21"/>
              </w:rPr>
            </w:pPr>
          </w:p>
          <w:p w14:paraId="03379268">
            <w:pPr>
              <w:jc w:val="center"/>
              <w:rPr>
                <w:rFonts w:ascii="Times New Roman" w:hAnsi="Times New Roman" w:eastAsia="宋体" w:cs="Times New Roman"/>
                <w:b/>
                <w:szCs w:val="21"/>
              </w:rPr>
            </w:pPr>
          </w:p>
          <w:p w14:paraId="05F8574F">
            <w:pPr>
              <w:jc w:val="center"/>
              <w:rPr>
                <w:rFonts w:ascii="Times New Roman" w:hAnsi="Times New Roman" w:eastAsia="宋体" w:cs="Times New Roman"/>
                <w:b/>
                <w:szCs w:val="21"/>
              </w:rPr>
            </w:pPr>
          </w:p>
          <w:p w14:paraId="233A15AB">
            <w:pPr>
              <w:jc w:val="center"/>
              <w:rPr>
                <w:rFonts w:ascii="Times New Roman" w:hAnsi="Times New Roman" w:eastAsia="宋体" w:cs="Times New Roman"/>
                <w:b/>
                <w:szCs w:val="21"/>
              </w:rPr>
            </w:pPr>
          </w:p>
          <w:p w14:paraId="065E12CA">
            <w:pPr>
              <w:jc w:val="center"/>
              <w:rPr>
                <w:rFonts w:ascii="Times New Roman" w:hAnsi="Times New Roman" w:eastAsia="宋体" w:cs="Times New Roman"/>
                <w:b/>
                <w:szCs w:val="20"/>
              </w:rPr>
            </w:pPr>
          </w:p>
        </w:tc>
      </w:tr>
      <w:tr w14:paraId="7E341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65CEB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1B70F8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6DC775B">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2DB9D73">
            <w:pPr>
              <w:jc w:val="center"/>
              <w:rPr>
                <w:rFonts w:ascii="Times New Roman" w:hAnsi="Times New Roman" w:eastAsia="宋体" w:cs="Times New Roman"/>
                <w:b/>
                <w:szCs w:val="20"/>
              </w:rPr>
            </w:pPr>
          </w:p>
        </w:tc>
      </w:tr>
    </w:tbl>
    <w:p w14:paraId="2E9EBB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A7AEB8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78AA0236">
      <w:pPr>
        <w:rPr>
          <w:rFonts w:ascii="宋体" w:hAnsi="Calibri" w:eastAsia="宋体" w:cs="Times New Roman"/>
          <w:szCs w:val="20"/>
        </w:rPr>
      </w:pPr>
    </w:p>
    <w:p w14:paraId="2D23DAF6">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393E742">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C1BAB49">
      <w:pPr>
        <w:spacing w:line="272" w:lineRule="auto"/>
        <w:rPr>
          <w:rFonts w:ascii="Arial"/>
        </w:rPr>
      </w:pPr>
    </w:p>
    <w:p w14:paraId="7C870754">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rPr>
        <w:t>新增空气悬架气囊标定工装项目</w:t>
      </w:r>
    </w:p>
    <w:p w14:paraId="63310C70">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BB70651"/>
    <w:p w14:paraId="677A4543">
      <w:pPr>
        <w:spacing w:line="109" w:lineRule="exact"/>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B66BE1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8C014A6">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BE50111">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F968AA9">
      <w:pPr>
        <w:keepNext/>
        <w:keepLines/>
        <w:rPr>
          <w:rFonts w:ascii="Times New Roman" w:hAnsi="Times New Roman" w:eastAsia="宋体" w:cs="Times New Roman"/>
          <w:b/>
          <w:bCs/>
          <w:color w:val="000000"/>
          <w:sz w:val="24"/>
          <w:szCs w:val="24"/>
        </w:rPr>
      </w:pPr>
    </w:p>
    <w:p w14:paraId="3D52523B">
      <w:pPr>
        <w:spacing w:before="75" w:line="227" w:lineRule="auto"/>
        <w:ind w:left="135"/>
        <w:rPr>
          <w:rFonts w:ascii="宋体" w:hAnsi="宋体" w:eastAsia="宋体" w:cs="宋体"/>
          <w:spacing w:val="-2"/>
          <w:sz w:val="24"/>
          <w:szCs w:val="24"/>
        </w:rPr>
      </w:pPr>
    </w:p>
    <w:p w14:paraId="1A297D4C">
      <w:pPr>
        <w:spacing w:before="75" w:line="227" w:lineRule="auto"/>
        <w:ind w:left="135"/>
        <w:rPr>
          <w:rFonts w:ascii="宋体" w:hAnsi="宋体" w:eastAsia="宋体" w:cs="宋体"/>
          <w:spacing w:val="-2"/>
          <w:sz w:val="24"/>
          <w:szCs w:val="24"/>
        </w:rPr>
      </w:pPr>
    </w:p>
    <w:p w14:paraId="44B89A9C">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79102FE1">
      <w:pPr>
        <w:pStyle w:val="20"/>
        <w:rPr>
          <w:rFonts w:hAnsi="宋体" w:eastAsia="宋体" w:cs="宋体"/>
          <w:sz w:val="24"/>
          <w:szCs w:val="24"/>
        </w:rPr>
      </w:pPr>
    </w:p>
    <w:p w14:paraId="7D09C970">
      <w:pPr>
        <w:pStyle w:val="20"/>
        <w:rPr>
          <w:rFonts w:hAnsi="宋体" w:eastAsia="宋体" w:cs="宋体"/>
          <w:sz w:val="24"/>
          <w:szCs w:val="24"/>
        </w:rPr>
      </w:pPr>
    </w:p>
    <w:p w14:paraId="7B81D3E1">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EAA6B3B">
      <w:pPr>
        <w:pStyle w:val="20"/>
        <w:rPr>
          <w:rFonts w:hAnsi="宋体" w:eastAsia="宋体" w:cs="宋体"/>
          <w:sz w:val="24"/>
          <w:szCs w:val="24"/>
        </w:rPr>
        <w:sectPr>
          <w:footerReference r:id="rId31" w:type="default"/>
          <w:pgSz w:w="11906" w:h="16839"/>
          <w:pgMar w:top="1431" w:right="1417" w:bottom="1179" w:left="1304" w:header="850" w:footer="992" w:gutter="0"/>
          <w:cols w:space="720" w:num="1"/>
        </w:sectPr>
      </w:pPr>
    </w:p>
    <w:p w14:paraId="2AE0801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019EBB0A">
      <w:pPr>
        <w:spacing w:line="240" w:lineRule="exact"/>
        <w:jc w:val="center"/>
        <w:rPr>
          <w:rFonts w:ascii="宋体" w:hAnsi="Calibri" w:eastAsia="宋体" w:cs="Times New Roman"/>
          <w:b/>
          <w:bCs/>
          <w:sz w:val="36"/>
          <w:szCs w:val="20"/>
        </w:rPr>
      </w:pPr>
    </w:p>
    <w:p w14:paraId="417A2974">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新增空气悬架气囊标定工装项目</w:t>
      </w:r>
    </w:p>
    <w:p w14:paraId="0695112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中国重汽集团济南商用车制造公司</w:t>
      </w:r>
      <w:r>
        <w:rPr>
          <w:rFonts w:hint="eastAsia" w:ascii="宋体" w:hAnsi="宋体" w:eastAsia="宋体" w:cs="Times New Roman"/>
          <w:b/>
          <w:bCs/>
          <w:sz w:val="24"/>
          <w:szCs w:val="20"/>
        </w:rPr>
        <w:t>：</w:t>
      </w:r>
    </w:p>
    <w:p w14:paraId="1FC0959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3A3846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EB26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43A4C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1563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99CC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4A7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B83C5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EF05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BBBF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B95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3FD6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E4F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1B72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0A83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730B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99DF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143B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39DD7C">
      <w:pPr>
        <w:spacing w:line="360" w:lineRule="auto"/>
        <w:ind w:firstLine="480" w:firstLineChars="200"/>
        <w:rPr>
          <w:rFonts w:ascii="宋体" w:hAnsi="宋体" w:eastAsia="宋体" w:cs="Times New Roman"/>
          <w:sz w:val="24"/>
          <w:szCs w:val="20"/>
          <w:u w:val="single"/>
        </w:rPr>
      </w:pPr>
    </w:p>
    <w:p w14:paraId="20F299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5FEE5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EADD3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D8AE952">
      <w:pPr>
        <w:rPr>
          <w:rFonts w:ascii="宋体" w:hAnsi="Calibri" w:eastAsia="宋体" w:cs="宋体"/>
          <w:b/>
          <w:bCs/>
          <w:color w:val="000000"/>
          <w:sz w:val="28"/>
          <w:szCs w:val="20"/>
        </w:rPr>
      </w:pPr>
    </w:p>
    <w:p w14:paraId="7525BA64">
      <w:pPr>
        <w:pStyle w:val="20"/>
        <w:rPr>
          <w:rFonts w:hAnsi="Calibri" w:eastAsia="宋体" w:cs="宋体"/>
          <w:b/>
          <w:bCs/>
          <w:color w:val="000000"/>
          <w:sz w:val="28"/>
          <w:szCs w:val="20"/>
        </w:rPr>
      </w:pPr>
    </w:p>
    <w:p w14:paraId="436C72BB">
      <w:pPr>
        <w:rPr>
          <w:rFonts w:ascii="宋体" w:hAnsi="Calibri" w:eastAsia="宋体" w:cs="宋体"/>
          <w:b/>
          <w:bCs/>
          <w:color w:val="000000"/>
          <w:sz w:val="28"/>
          <w:szCs w:val="20"/>
        </w:rPr>
      </w:pPr>
    </w:p>
    <w:p w14:paraId="327A590F">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AB768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059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9260909">
            <w:pPr>
              <w:jc w:val="center"/>
              <w:rPr>
                <w:rFonts w:ascii="Times New Roman" w:hAnsi="Times New Roman" w:eastAsia="宋体" w:cs="Times New Roman"/>
                <w:b/>
                <w:szCs w:val="20"/>
              </w:rPr>
            </w:pPr>
          </w:p>
          <w:p w14:paraId="133545D6">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DC4D29E">
            <w:pPr>
              <w:rPr>
                <w:rFonts w:ascii="Times New Roman" w:hAnsi="Times New Roman" w:eastAsia="等线" w:cs="Times New Roman"/>
                <w:b/>
                <w:sz w:val="30"/>
                <w:szCs w:val="30"/>
              </w:rPr>
            </w:pPr>
          </w:p>
          <w:p w14:paraId="02D0FA3A">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261C3C3E">
            <w:pPr>
              <w:jc w:val="center"/>
              <w:rPr>
                <w:rFonts w:ascii="Times New Roman" w:hAnsi="Times New Roman" w:eastAsia="宋体" w:cs="Times New Roman"/>
                <w:b/>
                <w:szCs w:val="20"/>
              </w:rPr>
            </w:pPr>
          </w:p>
          <w:p w14:paraId="243FE0B5">
            <w:pPr>
              <w:jc w:val="center"/>
              <w:rPr>
                <w:rFonts w:ascii="Times New Roman" w:hAnsi="Times New Roman" w:eastAsia="宋体" w:cs="Times New Roman"/>
                <w:b/>
                <w:szCs w:val="20"/>
              </w:rPr>
            </w:pPr>
          </w:p>
          <w:p w14:paraId="419C437D">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u w:val="single"/>
              </w:rPr>
              <w:t>新增空气悬架气囊标定工装项目</w:t>
            </w:r>
          </w:p>
          <w:p w14:paraId="22D5F40B">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0500177A">
            <w:pPr>
              <w:jc w:val="center"/>
              <w:rPr>
                <w:rFonts w:ascii="Times New Roman" w:hAnsi="Times New Roman" w:eastAsia="宋体" w:cs="Times New Roman"/>
                <w:b/>
                <w:szCs w:val="20"/>
              </w:rPr>
            </w:pPr>
            <w:r>
              <w:rPr>
                <w:rFonts w:hint="eastAsia" w:ascii="宋体" w:hAnsi="宋体" w:eastAsia="宋体" w:cs="宋体"/>
                <w:b/>
                <w:szCs w:val="20"/>
              </w:rPr>
              <w:t>地址：</w:t>
            </w:r>
          </w:p>
          <w:p w14:paraId="6F914FC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4AD6DF0">
            <w:pPr>
              <w:jc w:val="center"/>
              <w:rPr>
                <w:rFonts w:ascii="Times New Roman" w:hAnsi="Times New Roman" w:eastAsia="宋体" w:cs="Times New Roman"/>
                <w:b/>
                <w:szCs w:val="20"/>
              </w:rPr>
            </w:pPr>
            <w:r>
              <w:rPr>
                <w:rFonts w:hint="eastAsia" w:ascii="宋体" w:hAnsi="宋体" w:eastAsia="宋体" w:cs="宋体"/>
                <w:b/>
                <w:szCs w:val="20"/>
              </w:rPr>
              <w:t>传真：</w:t>
            </w:r>
          </w:p>
          <w:p w14:paraId="7C5F6D52">
            <w:pPr>
              <w:jc w:val="center"/>
              <w:rPr>
                <w:rFonts w:ascii="Times New Roman" w:hAnsi="Times New Roman" w:eastAsia="宋体" w:cs="Times New Roman"/>
                <w:b/>
                <w:szCs w:val="20"/>
              </w:rPr>
            </w:pPr>
          </w:p>
          <w:p w14:paraId="73F1DA86">
            <w:pPr>
              <w:jc w:val="center"/>
              <w:rPr>
                <w:rFonts w:ascii="Times New Roman" w:hAnsi="Times New Roman" w:eastAsia="宋体" w:cs="Times New Roman"/>
                <w:b/>
                <w:szCs w:val="20"/>
              </w:rPr>
            </w:pPr>
          </w:p>
        </w:tc>
      </w:tr>
    </w:tbl>
    <w:p w14:paraId="17C84E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A77674C">
      <w:pPr>
        <w:pStyle w:val="20"/>
      </w:pPr>
    </w:p>
    <w:p w14:paraId="51C2CBAA">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390C18BE">
      <w:pPr>
        <w:keepNext/>
        <w:keepLines/>
        <w:spacing w:before="156" w:beforeLines="50" w:after="156"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附件14评分标准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0876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201DFEA7">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评审</w:t>
            </w:r>
          </w:p>
          <w:p w14:paraId="39BF070A">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707DD136">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25D008DE">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38F0F70E">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0F4295BA">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评分标准</w:t>
            </w:r>
          </w:p>
        </w:tc>
      </w:tr>
      <w:tr w14:paraId="252F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4D927A45">
            <w:pPr>
              <w:tabs>
                <w:tab w:val="left" w:pos="13965"/>
              </w:tabs>
              <w:spacing w:line="420" w:lineRule="exact"/>
              <w:jc w:val="center"/>
              <w:rPr>
                <w:rFonts w:ascii="宋体" w:hAnsi="宋体" w:eastAsia="宋体" w:cs="宋体"/>
                <w:sz w:val="24"/>
                <w:szCs w:val="24"/>
              </w:rPr>
            </w:pPr>
          </w:p>
          <w:p w14:paraId="076997BD">
            <w:pPr>
              <w:spacing w:line="420" w:lineRule="exact"/>
              <w:jc w:val="center"/>
              <w:rPr>
                <w:rFonts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78EEEBFF">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00E09AA3">
            <w:pPr>
              <w:spacing w:line="420" w:lineRule="exact"/>
              <w:rPr>
                <w:rFonts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43992293">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64D0468E">
            <w:pPr>
              <w:spacing w:line="420" w:lineRule="exact"/>
              <w:jc w:val="left"/>
              <w:rPr>
                <w:rFonts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43F8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2F921842">
            <w:pPr>
              <w:spacing w:line="420" w:lineRule="exact"/>
              <w:jc w:val="center"/>
              <w:rPr>
                <w:rFonts w:ascii="宋体" w:hAnsi="宋体" w:eastAsia="宋体" w:cs="宋体"/>
                <w:sz w:val="24"/>
                <w:szCs w:val="24"/>
              </w:rPr>
            </w:pPr>
          </w:p>
        </w:tc>
        <w:tc>
          <w:tcPr>
            <w:tcW w:w="427" w:type="dxa"/>
            <w:vAlign w:val="center"/>
          </w:tcPr>
          <w:p w14:paraId="12B96BB4">
            <w:pPr>
              <w:spacing w:line="420" w:lineRule="exact"/>
              <w:jc w:val="center"/>
              <w:rPr>
                <w:rFonts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6E65960E">
            <w:pPr>
              <w:spacing w:line="420" w:lineRule="exact"/>
              <w:rPr>
                <w:rFonts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4A3A83BB">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41DC8575">
            <w:pPr>
              <w:spacing w:line="420" w:lineRule="exact"/>
              <w:jc w:val="left"/>
              <w:rPr>
                <w:rFonts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7D32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39410EE8">
            <w:pPr>
              <w:spacing w:line="420" w:lineRule="exact"/>
              <w:jc w:val="center"/>
              <w:rPr>
                <w:rFonts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0FE5A536">
            <w:pPr>
              <w:spacing w:line="420" w:lineRule="exact"/>
              <w:jc w:val="center"/>
              <w:rPr>
                <w:rFonts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77FFD4AB">
            <w:pPr>
              <w:spacing w:line="420" w:lineRule="exact"/>
              <w:rPr>
                <w:rFonts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2C8E8BF9">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739CA001">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5AB32A51">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266B4B41">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0FAF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217C9BC6">
            <w:pPr>
              <w:spacing w:line="420" w:lineRule="exact"/>
              <w:jc w:val="center"/>
              <w:rPr>
                <w:rFonts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4470B872">
            <w:pPr>
              <w:spacing w:line="420" w:lineRule="exact"/>
              <w:jc w:val="center"/>
              <w:rPr>
                <w:rFonts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3360CC20">
            <w:pPr>
              <w:spacing w:line="420" w:lineRule="exact"/>
              <w:rPr>
                <w:rFonts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2383B1E2">
            <w:pPr>
              <w:spacing w:line="420" w:lineRule="exact"/>
              <w:jc w:val="center"/>
              <w:rPr>
                <w:rFonts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0E4BDECE">
            <w:pPr>
              <w:spacing w:line="420" w:lineRule="exact"/>
              <w:jc w:val="left"/>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0619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51F8D0C0">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516D2519">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633517A2">
            <w:pPr>
              <w:spacing w:line="420" w:lineRule="exact"/>
              <w:rPr>
                <w:rFonts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06D87CBE">
            <w:pPr>
              <w:spacing w:line="420" w:lineRule="exact"/>
              <w:jc w:val="center"/>
              <w:rPr>
                <w:rFonts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3A36452A">
            <w:pPr>
              <w:spacing w:line="360" w:lineRule="auto"/>
              <w:rPr>
                <w:rFonts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4F082251">
            <w:pPr>
              <w:spacing w:line="420" w:lineRule="exact"/>
              <w:jc w:val="left"/>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45BD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1441485F">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27821C8F">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458E6EB1">
            <w:pPr>
              <w:spacing w:line="420" w:lineRule="exact"/>
              <w:rPr>
                <w:rFonts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043966DA">
            <w:pPr>
              <w:spacing w:line="420" w:lineRule="exact"/>
              <w:jc w:val="center"/>
              <w:rPr>
                <w:rFonts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292B77E9">
            <w:pPr>
              <w:spacing w:line="420" w:lineRule="exact"/>
              <w:jc w:val="left"/>
              <w:rPr>
                <w:rFonts w:ascii="宋体" w:hAnsi="宋体" w:eastAsia="宋体" w:cs="宋体"/>
                <w:bCs/>
                <w:sz w:val="24"/>
                <w:szCs w:val="24"/>
              </w:rPr>
            </w:pPr>
            <w:r>
              <w:rPr>
                <w:rFonts w:hint="eastAsia" w:ascii="宋体" w:hAnsi="宋体" w:eastAsia="宋体" w:cs="宋体"/>
                <w:bCs/>
                <w:sz w:val="24"/>
                <w:szCs w:val="24"/>
              </w:rPr>
              <w:t>同类型项目业绩：</w:t>
            </w:r>
          </w:p>
          <w:p w14:paraId="03A400C3">
            <w:pPr>
              <w:spacing w:line="420" w:lineRule="exact"/>
              <w:jc w:val="left"/>
              <w:rPr>
                <w:rFonts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0C06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2167B960">
            <w:pPr>
              <w:spacing w:line="360" w:lineRule="auto"/>
              <w:jc w:val="center"/>
              <w:rPr>
                <w:rFonts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233F6C79">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53311434">
            <w:pPr>
              <w:spacing w:line="360" w:lineRule="auto"/>
              <w:rPr>
                <w:rFonts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1CE0FC37">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7E387DFA">
            <w:pPr>
              <w:spacing w:line="360" w:lineRule="auto"/>
              <w:rPr>
                <w:rFonts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5845E245">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290A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69D3282C">
            <w:pPr>
              <w:spacing w:line="360" w:lineRule="auto"/>
              <w:jc w:val="center"/>
              <w:rPr>
                <w:rFonts w:ascii="宋体" w:hAnsi="宋体" w:eastAsia="宋体" w:cs="宋体"/>
                <w:sz w:val="24"/>
                <w:szCs w:val="24"/>
              </w:rPr>
            </w:pPr>
          </w:p>
        </w:tc>
        <w:tc>
          <w:tcPr>
            <w:tcW w:w="427" w:type="dxa"/>
            <w:vAlign w:val="center"/>
          </w:tcPr>
          <w:p w14:paraId="64B91BB0">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1260" w:type="dxa"/>
            <w:shd w:val="clear" w:color="auto" w:fill="auto"/>
            <w:vAlign w:val="center"/>
          </w:tcPr>
          <w:p w14:paraId="2C682ADF">
            <w:pPr>
              <w:spacing w:line="360" w:lineRule="auto"/>
              <w:rPr>
                <w:rFonts w:ascii="宋体" w:hAnsi="宋体" w:eastAsia="宋体" w:cs="宋体"/>
                <w:sz w:val="24"/>
                <w:szCs w:val="24"/>
              </w:rPr>
            </w:pPr>
            <w:r>
              <w:rPr>
                <w:rFonts w:hint="eastAsia" w:ascii="宋体" w:hAnsi="宋体" w:eastAsia="宋体" w:cs="宋体"/>
                <w:bCs/>
                <w:sz w:val="24"/>
                <w:szCs w:val="24"/>
              </w:rPr>
              <w:t>专业技术力量</w:t>
            </w:r>
          </w:p>
        </w:tc>
        <w:tc>
          <w:tcPr>
            <w:tcW w:w="748" w:type="dxa"/>
            <w:shd w:val="clear" w:color="auto" w:fill="auto"/>
            <w:vAlign w:val="center"/>
          </w:tcPr>
          <w:p w14:paraId="3341711F">
            <w:pPr>
              <w:spacing w:line="360" w:lineRule="auto"/>
              <w:jc w:val="center"/>
              <w:rPr>
                <w:rFonts w:ascii="宋体" w:hAnsi="宋体" w:eastAsia="宋体" w:cs="宋体"/>
                <w:sz w:val="24"/>
                <w:szCs w:val="24"/>
              </w:rPr>
            </w:pPr>
            <w:r>
              <w:rPr>
                <w:rFonts w:hint="eastAsia" w:ascii="宋体" w:hAnsi="宋体" w:eastAsia="宋体" w:cs="宋体"/>
                <w:bCs/>
                <w:sz w:val="24"/>
                <w:szCs w:val="24"/>
              </w:rPr>
              <w:t>6</w:t>
            </w:r>
          </w:p>
        </w:tc>
        <w:tc>
          <w:tcPr>
            <w:tcW w:w="6023" w:type="dxa"/>
            <w:shd w:val="clear" w:color="auto" w:fill="auto"/>
            <w:vAlign w:val="center"/>
          </w:tcPr>
          <w:p w14:paraId="709D905E">
            <w:pPr>
              <w:spacing w:line="360" w:lineRule="auto"/>
              <w:rPr>
                <w:rFonts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67B86BBE">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5FD9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0C24038A">
            <w:pPr>
              <w:spacing w:line="360" w:lineRule="auto"/>
              <w:jc w:val="center"/>
              <w:rPr>
                <w:rFonts w:ascii="宋体" w:hAnsi="宋体" w:eastAsia="宋体" w:cs="宋体"/>
                <w:sz w:val="24"/>
                <w:szCs w:val="24"/>
              </w:rPr>
            </w:pPr>
          </w:p>
        </w:tc>
        <w:tc>
          <w:tcPr>
            <w:tcW w:w="427" w:type="dxa"/>
            <w:vAlign w:val="center"/>
          </w:tcPr>
          <w:p w14:paraId="5CA883D9">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47D6F6F2">
            <w:pPr>
              <w:spacing w:line="360" w:lineRule="auto"/>
              <w:rPr>
                <w:rFonts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1CCC76F6">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6AFC750F">
            <w:pPr>
              <w:spacing w:line="360" w:lineRule="auto"/>
              <w:rPr>
                <w:rFonts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7223BB67">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7B4F878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078F6AB0">
      <w:pPr>
        <w:spacing w:line="360" w:lineRule="auto"/>
        <w:ind w:firstLine="482" w:firstLineChars="200"/>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23FC94BE">
      <w:pPr>
        <w:adjustRightInd w:val="0"/>
        <w:snapToGrid w:val="0"/>
        <w:jc w:val="left"/>
        <w:rPr>
          <w:rFonts w:ascii="宋体" w:hAnsi="宋体" w:eastAsia="宋体" w:cs="宋体"/>
          <w:sz w:val="24"/>
          <w:szCs w:val="24"/>
        </w:rPr>
      </w:pPr>
    </w:p>
    <w:p w14:paraId="2BE2F65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3D116616">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624D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38405DEB">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185FC5FB">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D3AFE35">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4B3710CB">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A8C17E9">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0B7E0929">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D321041">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04A68DD2">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49B5CAD">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573F12D7">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29C2B293">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初始密码：详见手机短信</w:t>
      </w:r>
    </w:p>
    <w:p w14:paraId="2D497D88">
      <w:pPr>
        <w:rPr>
          <w:rFonts w:ascii="宋体" w:hAnsi="宋体" w:eastAsia="宋体" w:cs="宋体"/>
          <w:color w:val="000000"/>
        </w:rPr>
      </w:pPr>
    </w:p>
    <w:p w14:paraId="776192D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754BF48F">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7DF20EDA">
      <w:pPr>
        <w:pStyle w:val="20"/>
      </w:pPr>
    </w:p>
    <w:p w14:paraId="4A30B99B">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4A4D4540">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11668F34">
      <w:pPr>
        <w:pStyle w:val="20"/>
      </w:pPr>
      <w:r>
        <w:rPr>
          <w:rFonts w:hint="eastAsia" w:hAnsi="宋体" w:eastAsia="宋体" w:cs="宋体"/>
          <w:b/>
          <w:bCs/>
          <w:color w:val="000000"/>
          <w:sz w:val="24"/>
          <w:szCs w:val="28"/>
        </w:rPr>
        <w:t>2.配套能力“供货类别”选“直管非生产招标→工艺设备”，业务主管部门为“工艺研究院”。</w:t>
      </w:r>
    </w:p>
    <w:p w14:paraId="26908766">
      <w:pPr>
        <w:pStyle w:val="20"/>
        <w:sectPr>
          <w:footerReference r:id="rId32" w:type="default"/>
          <w:pgSz w:w="11906" w:h="16838"/>
          <w:pgMar w:top="1588" w:right="1418" w:bottom="1134" w:left="1418" w:header="851" w:footer="992" w:gutter="0"/>
          <w:cols w:space="720" w:num="1"/>
          <w:titlePg/>
          <w:docGrid w:type="lines" w:linePitch="312" w:charSpace="0"/>
        </w:sectPr>
      </w:pPr>
    </w:p>
    <w:p w14:paraId="11A70ECD">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0EF9188">
      <w:pPr>
        <w:spacing w:line="360" w:lineRule="auto"/>
        <w:rPr>
          <w:rStyle w:val="48"/>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eastAsia="宋体" w:cs="宋体"/>
          <w:sz w:val="24"/>
          <w:szCs w:val="24"/>
        </w:rPr>
        <w:t>https://ecaitong.sinotruk.com:8012/</w:t>
      </w:r>
      <w:r>
        <w:rPr>
          <w:rStyle w:val="48"/>
          <w:rFonts w:hint="eastAsia" w:ascii="宋体" w:hAnsi="宋体" w:eastAsia="宋体" w:cs="宋体"/>
          <w:sz w:val="24"/>
          <w:szCs w:val="24"/>
        </w:rPr>
        <w:fldChar w:fldCharType="end"/>
      </w:r>
      <w:r>
        <w:rPr>
          <w:rStyle w:val="48"/>
          <w:rFonts w:hint="eastAsia" w:ascii="宋体" w:hAnsi="宋体" w:eastAsia="宋体" w:cs="宋体"/>
          <w:sz w:val="24"/>
          <w:szCs w:val="24"/>
        </w:rPr>
        <w:t>（以下内容可能非最新版本，仅供参考，请登录系统网址后，点检查看最新版供应商手册）</w:t>
      </w:r>
    </w:p>
    <w:p w14:paraId="11AEFE0D">
      <w:pPr>
        <w:spacing w:line="360" w:lineRule="auto"/>
      </w:pPr>
      <w:r>
        <mc:AlternateContent>
          <mc:Choice Requires="wps">
            <w:drawing>
              <wp:anchor distT="0" distB="0" distL="114300" distR="114300" simplePos="0" relativeHeight="2517114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71148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015504E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35AAC786">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初始密码：查阅手机短信</w:t>
      </w:r>
    </w:p>
    <w:p w14:paraId="73B527D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7C61EF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69F1564">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0047C7D">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3728951D"/>
    <w:p w14:paraId="2AED3AE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9F865D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967A100">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17986A2C">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D2DE67C">
      <w:pPr>
        <w:pStyle w:val="20"/>
      </w:pPr>
      <w:r>
        <w:rPr>
          <w:rFonts w:hint="eastAsia" w:hAnsi="宋体" w:eastAsia="宋体" w:cs="宋体"/>
          <w:b/>
          <w:bCs/>
          <w:color w:val="000000"/>
          <w:sz w:val="24"/>
          <w:szCs w:val="28"/>
        </w:rPr>
        <w:t>注意：系统内的投标报价单位为“万元”，如开标现场发现填错报价，即直接淘汰。</w:t>
      </w:r>
    </w:p>
    <w:p w14:paraId="74F00E57">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3863240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E6912B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FFF6326">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738B87E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4AE8FC8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72DE5C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6D49F04">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5E53E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6915F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1FE652C">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77C188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5EC6FC0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C0008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AE0D5F1">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E7C6068">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148B5851"/>
    <w:p w14:paraId="40C7C96F"/>
    <w:p w14:paraId="4B876F08"/>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SOF0B7949D1">
    <w:panose1 w:val="02010600040101010101"/>
    <w:charset w:val="86"/>
    <w:family w:val="auto"/>
    <w:pitch w:val="default"/>
    <w:sig w:usb0="00000001" w:usb1="00000000" w:usb2="00000000" w:usb3="00000000" w:csb0="00040001" w:csb1="00000000"/>
  </w:font>
  <w:font w:name="KSOF0B79BE30">
    <w:panose1 w:val="02010600040101010101"/>
    <w:charset w:val="86"/>
    <w:family w:val="auto"/>
    <w:pitch w:val="default"/>
    <w:sig w:usb0="00000001"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F13A4">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5559B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F5559B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3A28E">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F57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42F57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F3922">
    <w:pPr>
      <w:pStyle w:val="25"/>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37BC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3D37BC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353E6">
    <w:pPr>
      <w:pStyle w:val="25"/>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5D7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5E5D7C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CA648">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645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DD645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1170D">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CF75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A8CF75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2A4B6">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0DC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330DC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3E061">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75B3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7075B3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3D815">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9128E">
    <w:pPr>
      <w:pStyle w:val="2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3B0C3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83B0C3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EBE82">
    <w:pPr>
      <w:pStyle w:val="25"/>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9CDE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1DD9CDE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B2596">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161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71161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488E4">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635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7B193">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63EE3">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6CA9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B505B">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DDB505B">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630C1">
    <w:pPr>
      <w:pStyle w:val="25"/>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FF962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6BFF962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2AFC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0C45B">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860C45B">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F3A7F">
    <w:pPr>
      <w:pStyle w:val="2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6AD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606AD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82102">
    <w:pPr>
      <w:pStyle w:val="25"/>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007B2">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4A007B2">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51C8C">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A74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08A74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754AB">
    <w:pPr>
      <w:pStyle w:val="25"/>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DFC52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Fpg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f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p3FpgzAgAAZQQAAA4AAAAAAAAAAQAgAAAAHwEAAGRycy9lMm9Eb2MueG1sUEsF&#10;BgAAAAAGAAYAWQEAAMQFAAAAAA==&#10;">
              <v:fill on="f" focussize="0,0"/>
              <v:stroke on="f" weight="0.5pt"/>
              <v:imagedata o:title=""/>
              <o:lock v:ext="edit" aspectratio="f"/>
              <v:textbox inset="0mm,0mm,0mm,0mm" style="mso-fit-shape-to-text:t;">
                <w:txbxContent>
                  <w:p w14:paraId="35DFC52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FEBD8">
    <w:pPr>
      <w:pStyle w:val="2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EFA7AC">
                          <w:pPr>
                            <w:pStyle w:val="25"/>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eCiM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WH2LAtb&#10;vbM8Qkd5vF0dA+RMKkdROiXQnXjA9KU+9ZsSx/vPc4p6/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p4KIzICAABlBAAADgAAAAAAAAABACAAAAAfAQAAZHJzL2Uyb0RvYy54bWxQSwUG&#10;AAAAAAYABgBZAQAAwwUAAAAA&#10;">
              <v:fill on="f" focussize="0,0"/>
              <v:stroke on="f" weight="0.5pt"/>
              <v:imagedata o:title=""/>
              <o:lock v:ext="edit" aspectratio="f"/>
              <v:textbox inset="0mm,0mm,0mm,0mm" style="mso-fit-shape-to-text:t;">
                <w:txbxContent>
                  <w:p w14:paraId="11EFA7AC">
                    <w:pPr>
                      <w:pStyle w:val="25"/>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D64F">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CB6F7E">
                          <w:pPr>
                            <w:pStyle w:val="2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Q9JAyAgAAZQ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6hgr0jScYSKlvvRohW7b&#10;nXluTXkETWf6SfGWrxuUsmE+3DGH0UD5eDzhFkslDVKas0VJbdzXf53HeHQMXkpajFpBNV4WJfKD&#10;RicBGAbDDcZ2MPRe3RjMLpqDWpKJCy7IwaycUV/wopYxB1xMc2QqaBjMm9CPO14kF8tlCsLsWRY2&#10;+t7yCB3l8Xa5D5AzqRxF6ZVAd+IG05f6dH4pcbz/3Keox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z1D0kDICAABlBAAADgAAAAAAAAABACAAAAAfAQAAZHJzL2Uyb0RvYy54bWxQSwUG&#10;AAAAAAYABgBZAQAAwwUAAAAA&#10;">
              <v:fill on="f" focussize="0,0"/>
              <v:stroke on="f" weight="0.5pt"/>
              <v:imagedata o:title=""/>
              <o:lock v:ext="edit" aspectratio="f"/>
              <v:textbox inset="0mm,0mm,0mm,0mm" style="mso-fit-shape-to-text:t;">
                <w:txbxContent>
                  <w:p w14:paraId="0FCB6F7E">
                    <w:pPr>
                      <w:pStyle w:val="2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B72B0">
    <w:pPr>
      <w:pStyle w:val="2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BB588">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8FBB588">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39E0D">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A54F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6BA54F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0F0D4">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A7D58">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62641">
    <w:pPr>
      <w:pStyle w:val="26"/>
      <w:pBdr>
        <w:bottom w:val="none" w:color="auto" w:sz="0" w:space="0"/>
      </w:pBdr>
    </w:pPr>
    <w:r>
      <w:pict>
        <v:shape id="PowerPlusWaterMarkObject9734095" o:spid="_x0000_s1025" o:spt="136" type="#_x0000_t136" style="position:absolute;left:0pt;margin-left:458.8pt;margin-top:569.65pt;height:14pt;width:125pt;mso-position-horizontal-relative:margin;mso-position-vertical-relative:margin;rotation:-2949120f;z-index:-25159475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8981870" o:spid="_x0000_s1026" o:spt="136" type="#_x0000_t136" style="position:absolute;left:0pt;margin-left:349.2pt;margin-top:679.25pt;height:14pt;width:125pt;mso-position-horizontal-relative:margin;mso-position-vertical-relative:margin;rotation:-2949120f;z-index:-251595776;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8668833" o:spid="_x0000_s1027" o:spt="136" type="#_x0000_t136" style="position:absolute;left:0pt;margin-left:239.6pt;margin-top:788.85pt;height:14pt;width:125pt;mso-position-horizontal-relative:margin;mso-position-vertical-relative:margin;rotation:-2949120f;z-index:-25159680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8458486" o:spid="_x0000_s1028" o:spt="136" type="#_x0000_t136" style="position:absolute;left:0pt;margin-left:458.8pt;margin-top:364.3pt;height:14pt;width:125pt;mso-position-horizontal-relative:margin;mso-position-vertical-relative:margin;rotation:-2949120f;z-index:-251597824;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8000621" o:spid="_x0000_s1029" o:spt="136" type="#_x0000_t136" style="position:absolute;left:0pt;margin-left:349.2pt;margin-top:473.9pt;height:14pt;width:125pt;mso-position-horizontal-relative:margin;mso-position-vertical-relative:margin;rotation:-2949120f;z-index:-251598848;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7803470" o:spid="_x0000_s1030" o:spt="136" type="#_x0000_t136" style="position:absolute;left:0pt;margin-left:239.6pt;margin-top:583.5pt;height:14pt;width:125pt;mso-position-horizontal-relative:margin;mso-position-vertical-relative:margin;rotation:-2949120f;z-index:-25159987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7651934" o:spid="_x0000_s1031" o:spt="136" type="#_x0000_t136" style="position:absolute;left:0pt;margin-left:130pt;margin-top:693.1pt;height:14pt;width:125pt;mso-position-horizontal-relative:margin;mso-position-vertical-relative:margin;rotation:-2949120f;z-index:-251600896;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6937365" o:spid="_x0000_s1032" o:spt="136" type="#_x0000_t136" style="position:absolute;left:0pt;margin-left:20.4pt;margin-top:802.7pt;height:14pt;width:125pt;mso-position-horizontal-relative:margin;mso-position-vertical-relative:margin;rotation:-2949120f;z-index:-25160192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6685415" o:spid="_x0000_s1033" o:spt="136" type="#_x0000_t136" style="position:absolute;left:0pt;margin-left:458.8pt;margin-top:158.95pt;height:14pt;width:125pt;mso-position-horizontal-relative:margin;mso-position-vertical-relative:margin;rotation:-2949120f;z-index:-251602944;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6608209" o:spid="_x0000_s1034" o:spt="136" type="#_x0000_t136" style="position:absolute;left:0pt;margin-left:349.2pt;margin-top:268.55pt;height:14pt;width:125pt;mso-position-horizontal-relative:margin;mso-position-vertical-relative:margin;rotation:-2949120f;z-index:-251603968;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5823517" o:spid="_x0000_s1035" o:spt="136" type="#_x0000_t136" style="position:absolute;left:0pt;margin-left:239.6pt;margin-top:378.15pt;height:14pt;width:125pt;mso-position-horizontal-relative:margin;mso-position-vertical-relative:margin;rotation:-2949120f;z-index:-25160499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5748766" o:spid="_x0000_s1036" o:spt="136" type="#_x0000_t136" style="position:absolute;left:0pt;margin-left:130pt;margin-top:487.75pt;height:14pt;width:125pt;mso-position-horizontal-relative:margin;mso-position-vertical-relative:margin;rotation:-2949120f;z-index:-251606016;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4886457" o:spid="_x0000_s1037" o:spt="136" type="#_x0000_t136" style="position:absolute;left:0pt;margin-left:20.4pt;margin-top:597.35pt;height:14pt;width:125pt;mso-position-horizontal-relative:margin;mso-position-vertical-relative:margin;rotation:-2949120f;z-index:-25160704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4696331" o:spid="_x0000_s1038" o:spt="136" type="#_x0000_t136" style="position:absolute;left:0pt;margin-left:-89.2pt;margin-top:706.95pt;height:14pt;width:125pt;mso-position-horizontal-relative:margin;mso-position-vertical-relative:margin;rotation:-2949120f;z-index:-251608064;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4549347" o:spid="_x0000_s1039" o:spt="136" type="#_x0000_t136" style="position:absolute;left:0pt;margin-left:458.8pt;margin-top:-46.35pt;height:14pt;width:125pt;mso-position-horizontal-relative:margin;mso-position-vertical-relative:margin;rotation:-2949120f;z-index:-251609088;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4411741" o:spid="_x0000_s1040" o:spt="136" type="#_x0000_t136" style="position:absolute;left:0pt;margin-left:349.2pt;margin-top:63.25pt;height:14pt;width:125pt;mso-position-horizontal-relative:margin;mso-position-vertical-relative:margin;rotation:-2949120f;z-index:-25161011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3924834" o:spid="_x0000_s1041" o:spt="136" type="#_x0000_t136" style="position:absolute;left:0pt;margin-left:239.6pt;margin-top:172.85pt;height:14pt;width:125pt;mso-position-horizontal-relative:margin;mso-position-vertical-relative:margin;rotation:-2949120f;z-index:-251611136;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3029602" o:spid="_x0000_s1042" o:spt="136" type="#_x0000_t136" style="position:absolute;left:0pt;margin-left:130pt;margin-top:282.45pt;height:14pt;width:125pt;mso-position-horizontal-relative:margin;mso-position-vertical-relative:margin;rotation:-2949120f;z-index:-251613184;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2785649" o:spid="_x0000_s1043" o:spt="136" type="#_x0000_t136" style="position:absolute;left:0pt;margin-left:20.4pt;margin-top:392.05pt;height:14pt;width:125pt;mso-position-horizontal-relative:margin;mso-position-vertical-relative:margin;rotation:-2949120f;z-index:-25161523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2396923" o:spid="_x0000_s1044" o:spt="136" type="#_x0000_t136" style="position:absolute;left:0pt;margin-left:-89.2pt;margin-top:501.65pt;height:14pt;width:125pt;mso-position-horizontal-relative:margin;mso-position-vertical-relative:margin;rotation:-2949120f;z-index:-25161728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2019023" o:spid="_x0000_s1045" o:spt="136" type="#_x0000_t136" style="position:absolute;left:0pt;margin-left:239.6pt;margin-top:-32.5pt;height:14pt;width:125pt;mso-position-horizontal-relative:margin;mso-position-vertical-relative:margin;rotation:-2949120f;z-index:-251619328;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1813491" o:spid="_x0000_s1046" o:spt="136" type="#_x0000_t136" style="position:absolute;left:0pt;margin-left:130pt;margin-top:77.1pt;height:14pt;width:125pt;mso-position-horizontal-relative:margin;mso-position-vertical-relative:margin;rotation:-2949120f;z-index:-251621376;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1301979" o:spid="_x0000_s1047" o:spt="136" type="#_x0000_t136" style="position:absolute;left:0pt;margin-left:20.4pt;margin-top:186.7pt;height:14pt;width:125pt;mso-position-horizontal-relative:margin;mso-position-vertical-relative:margin;rotation:-2949120f;z-index:-251623424;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961539" o:spid="_x0000_s1048" o:spt="136" type="#_x0000_t136" style="position:absolute;left:0pt;margin-left:-89.2pt;margin-top:296.3pt;height:14pt;width:125pt;mso-position-horizontal-relative:margin;mso-position-vertical-relative:margin;rotation:-2949120f;z-index:-25162547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653124" o:spid="_x0000_s1049" o:spt="136" type="#_x0000_t136" style="position:absolute;left:0pt;margin-left:20.4pt;margin-top:-18.65pt;height:14pt;width:125pt;mso-position-horizontal-relative:margin;mso-position-vertical-relative:margin;rotation:-2949120f;z-index:-25162752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218769" o:spid="_x0000_s1050" o:spt="136" type="#_x0000_t136" style="position:absolute;left:0pt;margin-left:-89.2pt;margin-top:90.95pt;height:14pt;width:125pt;mso-position-horizontal-relative:margin;mso-position-vertical-relative:margin;rotation:-2949120f;z-index:-251629568;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18CA0">
    <w:pPr>
      <w:pStyle w:val="26"/>
    </w:pPr>
    <w:r>
      <w:pict>
        <v:shape id="PowerPlusWaterMarkObject6451002" o:spid="_x0000_s1051" o:spt="136" type="#_x0000_t136" style="position:absolute;left:0pt;margin-left:472.35pt;margin-top:385.75pt;height:14pt;width:129pt;mso-position-horizontal-relative:margin;mso-position-vertical-relative:margin;rotation:-2949120f;z-index:-25161216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5873452" o:spid="_x0000_s1052" o:spt="136" type="#_x0000_t136" style="position:absolute;left:0pt;margin-left:359.95pt;margin-top:498.2pt;height:14pt;width:129pt;mso-position-horizontal-relative:margin;mso-position-vertical-relative:margin;rotation:-2949120f;z-index:-25161420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5675468" o:spid="_x0000_s1053" o:spt="136" type="#_x0000_t136" style="position:absolute;left:0pt;margin-left:247.5pt;margin-top:610.6pt;height:14pt;width:129pt;mso-position-horizontal-relative:margin;mso-position-vertical-relative:margin;rotation:-2949120f;z-index:-25161625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4938555" o:spid="_x0000_s1054" o:spt="136" type="#_x0000_t136" style="position:absolute;left:0pt;margin-left:135.05pt;margin-top:723.05pt;height:14pt;width:129pt;mso-position-horizontal-relative:margin;mso-position-vertical-relative:margin;rotation:-2949120f;z-index:-25161830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4353719" o:spid="_x0000_s1055" o:spt="136" type="#_x0000_t136" style="position:absolute;left:0pt;margin-left:472.35pt;margin-top:26.45pt;height:14pt;width:129pt;mso-position-horizontal-relative:margin;mso-position-vertical-relative:margin;rotation:-2949120f;z-index:-25162035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4214509" o:spid="_x0000_s1056" o:spt="136" type="#_x0000_t136" style="position:absolute;left:0pt;margin-left:359.95pt;margin-top:138.9pt;height:14pt;width:129pt;mso-position-horizontal-relative:margin;mso-position-vertical-relative:margin;rotation:-2949120f;z-index:-25162240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4083657" o:spid="_x0000_s1057" o:spt="136" type="#_x0000_t136" style="position:absolute;left:0pt;margin-left:247.5pt;margin-top:251.3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3163958" o:spid="_x0000_s1058" o:spt="136" type="#_x0000_t136" style="position:absolute;left:0pt;margin-left:135.05pt;margin-top:363.75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2762850" o:spid="_x0000_s1059" o:spt="136" type="#_x0000_t136" style="position:absolute;left:0pt;margin-left:22.65pt;margin-top:476.2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2674472" o:spid="_x0000_s1060" o:spt="136" type="#_x0000_t136" style="position:absolute;left:0pt;margin-left:-89.8pt;margin-top:588.6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2650579" o:spid="_x0000_s1061" o:spt="136" type="#_x0000_t136" style="position:absolute;left:0pt;margin-left:247.5pt;margin-top:-108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2406989" o:spid="_x0000_s1062" o:spt="136" type="#_x0000_t136" style="position:absolute;left:0pt;margin-left:135.05pt;margin-top:4.45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1538710" o:spid="_x0000_s1063" o:spt="136" type="#_x0000_t136" style="position:absolute;left:0pt;margin-left:22.65pt;margin-top:116.9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pict>
        <v:shape id="PowerPlusWaterMarkObject543154" o:spid="_x0000_s1064" o:spt="136" type="#_x0000_t136" style="position:absolute;left:0pt;margin-left:-89.8pt;margin-top:229.3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03145">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9DB4C">
    <w:pPr>
      <w:pStyle w:val="26"/>
    </w:pPr>
  </w:p>
  <w:p w14:paraId="32EEB2AD">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A16A6">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69B4CC2"/>
    <w:multiLevelType w:val="multilevel"/>
    <w:tmpl w:val="269B4CC2"/>
    <w:lvl w:ilvl="0" w:tentative="0">
      <w:start w:val="1"/>
      <w:numFmt w:val="decimal"/>
      <w:pStyle w:val="142"/>
      <w:suff w:val="space"/>
      <w:lvlText w:val="%1."/>
      <w:lvlJc w:val="left"/>
      <w:pPr>
        <w:ind w:left="567" w:hanging="425"/>
      </w:pPr>
      <w:rPr>
        <w:rFonts w:hint="eastAsia"/>
      </w:rPr>
    </w:lvl>
    <w:lvl w:ilvl="1" w:tentative="0">
      <w:start w:val="1"/>
      <w:numFmt w:val="decimal"/>
      <w:pStyle w:val="143"/>
      <w:suff w:val="space"/>
      <w:lvlText w:val="%1.%2."/>
      <w:lvlJc w:val="left"/>
      <w:pPr>
        <w:ind w:left="425" w:hanging="425"/>
      </w:pPr>
      <w:rPr>
        <w:rFonts w:hint="eastAsia"/>
      </w:rPr>
    </w:lvl>
    <w:lvl w:ilvl="2" w:tentative="0">
      <w:start w:val="1"/>
      <w:numFmt w:val="decimal"/>
      <w:pStyle w:val="144"/>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7">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7DE7897"/>
    <w:multiLevelType w:val="singleLevel"/>
    <w:tmpl w:val="77DE7897"/>
    <w:lvl w:ilvl="0" w:tentative="0">
      <w:start w:val="1"/>
      <w:numFmt w:val="decimal"/>
      <w:lvlText w:val="%1."/>
      <w:lvlJc w:val="left"/>
      <w:pPr>
        <w:tabs>
          <w:tab w:val="left" w:pos="312"/>
        </w:tabs>
      </w:p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4"/>
  </w:num>
  <w:num w:numId="3">
    <w:abstractNumId w:val="10"/>
  </w:num>
  <w:num w:numId="4">
    <w:abstractNumId w:val="11"/>
  </w:num>
  <w:num w:numId="5">
    <w:abstractNumId w:val="0"/>
  </w:num>
  <w:num w:numId="6">
    <w:abstractNumId w:val="12"/>
  </w:num>
  <w:num w:numId="7">
    <w:abstractNumId w:val="3"/>
  </w:num>
  <w:num w:numId="8">
    <w:abstractNumId w:val="2"/>
  </w:num>
  <w:num w:numId="9">
    <w:abstractNumId w:val="8"/>
  </w:num>
  <w:num w:numId="10">
    <w:abstractNumId w:val="1"/>
  </w:num>
  <w:num w:numId="11">
    <w:abstractNumId w:val="5"/>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02D5F"/>
    <w:rsid w:val="000139F5"/>
    <w:rsid w:val="00022B06"/>
    <w:rsid w:val="00036836"/>
    <w:rsid w:val="0005777A"/>
    <w:rsid w:val="00065382"/>
    <w:rsid w:val="00066305"/>
    <w:rsid w:val="00075751"/>
    <w:rsid w:val="00080223"/>
    <w:rsid w:val="000907B4"/>
    <w:rsid w:val="000A5309"/>
    <w:rsid w:val="000D6A51"/>
    <w:rsid w:val="000F45A3"/>
    <w:rsid w:val="0017763D"/>
    <w:rsid w:val="00185D15"/>
    <w:rsid w:val="001C1EE3"/>
    <w:rsid w:val="001C713C"/>
    <w:rsid w:val="001D75B9"/>
    <w:rsid w:val="001F05FD"/>
    <w:rsid w:val="00200F05"/>
    <w:rsid w:val="00213DC6"/>
    <w:rsid w:val="00220056"/>
    <w:rsid w:val="00242FC4"/>
    <w:rsid w:val="00250B26"/>
    <w:rsid w:val="002626ED"/>
    <w:rsid w:val="00265A40"/>
    <w:rsid w:val="00266D47"/>
    <w:rsid w:val="00271F2E"/>
    <w:rsid w:val="00282FDE"/>
    <w:rsid w:val="0029130A"/>
    <w:rsid w:val="002F6837"/>
    <w:rsid w:val="00314830"/>
    <w:rsid w:val="00347C37"/>
    <w:rsid w:val="0037034A"/>
    <w:rsid w:val="00375B71"/>
    <w:rsid w:val="003A4540"/>
    <w:rsid w:val="003B4D7D"/>
    <w:rsid w:val="003E0AB3"/>
    <w:rsid w:val="003F38F9"/>
    <w:rsid w:val="003F72C5"/>
    <w:rsid w:val="00401C42"/>
    <w:rsid w:val="004076DE"/>
    <w:rsid w:val="0042430B"/>
    <w:rsid w:val="00460AFB"/>
    <w:rsid w:val="004621B5"/>
    <w:rsid w:val="00470130"/>
    <w:rsid w:val="004766F4"/>
    <w:rsid w:val="00483B0A"/>
    <w:rsid w:val="00495476"/>
    <w:rsid w:val="004B5126"/>
    <w:rsid w:val="004E0069"/>
    <w:rsid w:val="004F7838"/>
    <w:rsid w:val="004F7F0F"/>
    <w:rsid w:val="00503391"/>
    <w:rsid w:val="00505B6D"/>
    <w:rsid w:val="00526802"/>
    <w:rsid w:val="005367CE"/>
    <w:rsid w:val="00552960"/>
    <w:rsid w:val="0056018A"/>
    <w:rsid w:val="0056283A"/>
    <w:rsid w:val="00567344"/>
    <w:rsid w:val="00567417"/>
    <w:rsid w:val="005829DC"/>
    <w:rsid w:val="005843C9"/>
    <w:rsid w:val="005C0B4E"/>
    <w:rsid w:val="005C421F"/>
    <w:rsid w:val="005E4547"/>
    <w:rsid w:val="005F16F0"/>
    <w:rsid w:val="005F3F15"/>
    <w:rsid w:val="006213E1"/>
    <w:rsid w:val="006250F8"/>
    <w:rsid w:val="0065185D"/>
    <w:rsid w:val="00680629"/>
    <w:rsid w:val="00686C52"/>
    <w:rsid w:val="006C4250"/>
    <w:rsid w:val="006F1414"/>
    <w:rsid w:val="006F143F"/>
    <w:rsid w:val="0071799F"/>
    <w:rsid w:val="007204DA"/>
    <w:rsid w:val="007337D8"/>
    <w:rsid w:val="007432BF"/>
    <w:rsid w:val="007525BF"/>
    <w:rsid w:val="0077033B"/>
    <w:rsid w:val="007800DC"/>
    <w:rsid w:val="007838AA"/>
    <w:rsid w:val="00783D5E"/>
    <w:rsid w:val="00785FD6"/>
    <w:rsid w:val="007B212D"/>
    <w:rsid w:val="007B6457"/>
    <w:rsid w:val="007C7251"/>
    <w:rsid w:val="007E2507"/>
    <w:rsid w:val="007F4254"/>
    <w:rsid w:val="00806A61"/>
    <w:rsid w:val="008222EB"/>
    <w:rsid w:val="00824BFD"/>
    <w:rsid w:val="008453B3"/>
    <w:rsid w:val="008A6073"/>
    <w:rsid w:val="008C24D8"/>
    <w:rsid w:val="008D3B56"/>
    <w:rsid w:val="008D5CEF"/>
    <w:rsid w:val="008E30C8"/>
    <w:rsid w:val="008E5F4B"/>
    <w:rsid w:val="009004C2"/>
    <w:rsid w:val="009043C5"/>
    <w:rsid w:val="009360F9"/>
    <w:rsid w:val="00964F00"/>
    <w:rsid w:val="009B511E"/>
    <w:rsid w:val="009B66C2"/>
    <w:rsid w:val="009E0F5E"/>
    <w:rsid w:val="00A21EB2"/>
    <w:rsid w:val="00A31561"/>
    <w:rsid w:val="00A53815"/>
    <w:rsid w:val="00A54E95"/>
    <w:rsid w:val="00A672F8"/>
    <w:rsid w:val="00A70197"/>
    <w:rsid w:val="00A80564"/>
    <w:rsid w:val="00A960B2"/>
    <w:rsid w:val="00AE6633"/>
    <w:rsid w:val="00B01FF1"/>
    <w:rsid w:val="00B058CA"/>
    <w:rsid w:val="00B52320"/>
    <w:rsid w:val="00B72516"/>
    <w:rsid w:val="00B92C97"/>
    <w:rsid w:val="00BA3C70"/>
    <w:rsid w:val="00BA6A3C"/>
    <w:rsid w:val="00BB4E42"/>
    <w:rsid w:val="00BC1CB7"/>
    <w:rsid w:val="00C01073"/>
    <w:rsid w:val="00C24ACC"/>
    <w:rsid w:val="00C855F6"/>
    <w:rsid w:val="00C92F53"/>
    <w:rsid w:val="00CD23A4"/>
    <w:rsid w:val="00CD5223"/>
    <w:rsid w:val="00CE5010"/>
    <w:rsid w:val="00CE6E17"/>
    <w:rsid w:val="00D0528A"/>
    <w:rsid w:val="00D11B37"/>
    <w:rsid w:val="00D268F2"/>
    <w:rsid w:val="00D408EF"/>
    <w:rsid w:val="00D5145C"/>
    <w:rsid w:val="00D53EB2"/>
    <w:rsid w:val="00D60B66"/>
    <w:rsid w:val="00D62090"/>
    <w:rsid w:val="00D64DAE"/>
    <w:rsid w:val="00D729A1"/>
    <w:rsid w:val="00DB5225"/>
    <w:rsid w:val="00DD1E5E"/>
    <w:rsid w:val="00DE6417"/>
    <w:rsid w:val="00DE7C6C"/>
    <w:rsid w:val="00E07550"/>
    <w:rsid w:val="00E1627A"/>
    <w:rsid w:val="00E34C35"/>
    <w:rsid w:val="00E55AEF"/>
    <w:rsid w:val="00E62DEF"/>
    <w:rsid w:val="00E650A8"/>
    <w:rsid w:val="00E878B4"/>
    <w:rsid w:val="00EA1301"/>
    <w:rsid w:val="00EB3D00"/>
    <w:rsid w:val="00EB533F"/>
    <w:rsid w:val="00F66412"/>
    <w:rsid w:val="00F71720"/>
    <w:rsid w:val="00F75984"/>
    <w:rsid w:val="00FE040F"/>
    <w:rsid w:val="00FE42B3"/>
    <w:rsid w:val="00FE7C7A"/>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72AC"/>
    <w:rsid w:val="060B4B7B"/>
    <w:rsid w:val="06132F28"/>
    <w:rsid w:val="06160D68"/>
    <w:rsid w:val="06266F78"/>
    <w:rsid w:val="063E7B7A"/>
    <w:rsid w:val="06582413"/>
    <w:rsid w:val="067C1AC3"/>
    <w:rsid w:val="067E33B8"/>
    <w:rsid w:val="069C2954"/>
    <w:rsid w:val="06C11211"/>
    <w:rsid w:val="06E82FCB"/>
    <w:rsid w:val="06F34B95"/>
    <w:rsid w:val="07571DAC"/>
    <w:rsid w:val="078A0D17"/>
    <w:rsid w:val="07B436A2"/>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C943AA2"/>
    <w:rsid w:val="0D0C2B7B"/>
    <w:rsid w:val="0D9308F8"/>
    <w:rsid w:val="0E0908A4"/>
    <w:rsid w:val="0E1A1D85"/>
    <w:rsid w:val="0E2350DD"/>
    <w:rsid w:val="0E696120"/>
    <w:rsid w:val="0E750568"/>
    <w:rsid w:val="0EB93A32"/>
    <w:rsid w:val="0F2D7A80"/>
    <w:rsid w:val="0F36499C"/>
    <w:rsid w:val="0F4277E5"/>
    <w:rsid w:val="0FA75561"/>
    <w:rsid w:val="0FB83603"/>
    <w:rsid w:val="0FCA77F1"/>
    <w:rsid w:val="0FCD5DCC"/>
    <w:rsid w:val="10270545"/>
    <w:rsid w:val="108A1D4B"/>
    <w:rsid w:val="10A10111"/>
    <w:rsid w:val="10BE093E"/>
    <w:rsid w:val="10F371DB"/>
    <w:rsid w:val="110F6D60"/>
    <w:rsid w:val="111B0FE9"/>
    <w:rsid w:val="115F67A8"/>
    <w:rsid w:val="118B5473"/>
    <w:rsid w:val="119A7465"/>
    <w:rsid w:val="11C07DA5"/>
    <w:rsid w:val="11E04CE1"/>
    <w:rsid w:val="12175CCF"/>
    <w:rsid w:val="12491386"/>
    <w:rsid w:val="12746E74"/>
    <w:rsid w:val="12E60579"/>
    <w:rsid w:val="130D3C66"/>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63167C"/>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FB1961"/>
    <w:rsid w:val="2176507C"/>
    <w:rsid w:val="21BA10C4"/>
    <w:rsid w:val="21BE35AF"/>
    <w:rsid w:val="21C11174"/>
    <w:rsid w:val="22244B28"/>
    <w:rsid w:val="22467FD4"/>
    <w:rsid w:val="224A11E0"/>
    <w:rsid w:val="22784511"/>
    <w:rsid w:val="229451FD"/>
    <w:rsid w:val="22A12DB6"/>
    <w:rsid w:val="23352606"/>
    <w:rsid w:val="234E7F91"/>
    <w:rsid w:val="23533917"/>
    <w:rsid w:val="236356D1"/>
    <w:rsid w:val="23A91C83"/>
    <w:rsid w:val="23C962E8"/>
    <w:rsid w:val="23CF2D5A"/>
    <w:rsid w:val="246439BC"/>
    <w:rsid w:val="247E4FED"/>
    <w:rsid w:val="24B30BE8"/>
    <w:rsid w:val="24C6643F"/>
    <w:rsid w:val="24E34060"/>
    <w:rsid w:val="24EF2718"/>
    <w:rsid w:val="253A0491"/>
    <w:rsid w:val="253D4C0F"/>
    <w:rsid w:val="25E036B2"/>
    <w:rsid w:val="25E9082A"/>
    <w:rsid w:val="25F42473"/>
    <w:rsid w:val="26894267"/>
    <w:rsid w:val="26AF2D79"/>
    <w:rsid w:val="26B34B91"/>
    <w:rsid w:val="270D66E8"/>
    <w:rsid w:val="27514612"/>
    <w:rsid w:val="27597388"/>
    <w:rsid w:val="278B0DAB"/>
    <w:rsid w:val="279C6B0E"/>
    <w:rsid w:val="27A241B6"/>
    <w:rsid w:val="27A64735"/>
    <w:rsid w:val="27CC4DF2"/>
    <w:rsid w:val="27E612D8"/>
    <w:rsid w:val="281864F2"/>
    <w:rsid w:val="28316337"/>
    <w:rsid w:val="286903EF"/>
    <w:rsid w:val="287F5DD3"/>
    <w:rsid w:val="288047CB"/>
    <w:rsid w:val="289E62FA"/>
    <w:rsid w:val="291E2CA6"/>
    <w:rsid w:val="29331862"/>
    <w:rsid w:val="29747366"/>
    <w:rsid w:val="299E147F"/>
    <w:rsid w:val="29C32A87"/>
    <w:rsid w:val="29CF26DC"/>
    <w:rsid w:val="2A1C5DA0"/>
    <w:rsid w:val="2A200D39"/>
    <w:rsid w:val="2A507EFF"/>
    <w:rsid w:val="2A6579DF"/>
    <w:rsid w:val="2ADC05A4"/>
    <w:rsid w:val="2B0423C1"/>
    <w:rsid w:val="2B4544FA"/>
    <w:rsid w:val="2B6F0D7F"/>
    <w:rsid w:val="2B797443"/>
    <w:rsid w:val="2B8716BD"/>
    <w:rsid w:val="2B8B76FF"/>
    <w:rsid w:val="2B9D1BD3"/>
    <w:rsid w:val="2BC22DD1"/>
    <w:rsid w:val="2BD5034F"/>
    <w:rsid w:val="2C0B6845"/>
    <w:rsid w:val="2C1876BF"/>
    <w:rsid w:val="2C60275E"/>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839A4"/>
    <w:rsid w:val="345E036E"/>
    <w:rsid w:val="348B076C"/>
    <w:rsid w:val="34DE1E4F"/>
    <w:rsid w:val="34F07DB1"/>
    <w:rsid w:val="358D07D1"/>
    <w:rsid w:val="35B0692A"/>
    <w:rsid w:val="35D354B8"/>
    <w:rsid w:val="35D4025C"/>
    <w:rsid w:val="35F516ED"/>
    <w:rsid w:val="35FC2392"/>
    <w:rsid w:val="362666BC"/>
    <w:rsid w:val="368A6B11"/>
    <w:rsid w:val="36A77DAA"/>
    <w:rsid w:val="36E24308"/>
    <w:rsid w:val="37081C24"/>
    <w:rsid w:val="37085B1F"/>
    <w:rsid w:val="372E04CB"/>
    <w:rsid w:val="37742729"/>
    <w:rsid w:val="37C85FF9"/>
    <w:rsid w:val="37DB5D8E"/>
    <w:rsid w:val="38D139F9"/>
    <w:rsid w:val="38D55634"/>
    <w:rsid w:val="38E070F2"/>
    <w:rsid w:val="390B0AC4"/>
    <w:rsid w:val="390D33AB"/>
    <w:rsid w:val="391E6D06"/>
    <w:rsid w:val="39CE5179"/>
    <w:rsid w:val="3A074847"/>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35E83"/>
    <w:rsid w:val="40EF47EC"/>
    <w:rsid w:val="412732B7"/>
    <w:rsid w:val="4127791F"/>
    <w:rsid w:val="41281794"/>
    <w:rsid w:val="413C1FDF"/>
    <w:rsid w:val="41806A69"/>
    <w:rsid w:val="41911D83"/>
    <w:rsid w:val="41B0259C"/>
    <w:rsid w:val="41BC6F1C"/>
    <w:rsid w:val="41EF2363"/>
    <w:rsid w:val="41F77860"/>
    <w:rsid w:val="424A4B98"/>
    <w:rsid w:val="42581D3A"/>
    <w:rsid w:val="4262787F"/>
    <w:rsid w:val="42FE0080"/>
    <w:rsid w:val="43315D2E"/>
    <w:rsid w:val="43824A1C"/>
    <w:rsid w:val="4390486D"/>
    <w:rsid w:val="43D110E1"/>
    <w:rsid w:val="43E873C9"/>
    <w:rsid w:val="441540A8"/>
    <w:rsid w:val="441618DE"/>
    <w:rsid w:val="44250817"/>
    <w:rsid w:val="44905B1F"/>
    <w:rsid w:val="45007767"/>
    <w:rsid w:val="45316885"/>
    <w:rsid w:val="4577147D"/>
    <w:rsid w:val="45A95EE9"/>
    <w:rsid w:val="45B04CAF"/>
    <w:rsid w:val="45FB0F21"/>
    <w:rsid w:val="46167166"/>
    <w:rsid w:val="461A2194"/>
    <w:rsid w:val="465E515F"/>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3E12AC"/>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3D2676"/>
    <w:rsid w:val="4E535EF2"/>
    <w:rsid w:val="4E7A2F19"/>
    <w:rsid w:val="4EA00A78"/>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5B2C72"/>
    <w:rsid w:val="539A4AC7"/>
    <w:rsid w:val="53A454FB"/>
    <w:rsid w:val="53D004E8"/>
    <w:rsid w:val="542631B6"/>
    <w:rsid w:val="545F0C78"/>
    <w:rsid w:val="54647343"/>
    <w:rsid w:val="54A61722"/>
    <w:rsid w:val="54B31FAF"/>
    <w:rsid w:val="54E26C0B"/>
    <w:rsid w:val="54FB4092"/>
    <w:rsid w:val="551648E7"/>
    <w:rsid w:val="55326D63"/>
    <w:rsid w:val="555D1A10"/>
    <w:rsid w:val="55C0659E"/>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A63999"/>
    <w:rsid w:val="5AC468CD"/>
    <w:rsid w:val="5AD813C2"/>
    <w:rsid w:val="5B1634F8"/>
    <w:rsid w:val="5B1A029B"/>
    <w:rsid w:val="5B342B9A"/>
    <w:rsid w:val="5B5953B0"/>
    <w:rsid w:val="5B5B1AB4"/>
    <w:rsid w:val="5B630802"/>
    <w:rsid w:val="5B807F68"/>
    <w:rsid w:val="5B9F5D96"/>
    <w:rsid w:val="5BFB631F"/>
    <w:rsid w:val="5C034D53"/>
    <w:rsid w:val="5C903B7A"/>
    <w:rsid w:val="5D2109C8"/>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E0A65"/>
    <w:rsid w:val="615F5624"/>
    <w:rsid w:val="61717D74"/>
    <w:rsid w:val="61847970"/>
    <w:rsid w:val="61AD71CC"/>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220A04"/>
    <w:rsid w:val="655F1E1A"/>
    <w:rsid w:val="656B2909"/>
    <w:rsid w:val="65914A0B"/>
    <w:rsid w:val="65A3045D"/>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861B72"/>
    <w:rsid w:val="689A5E59"/>
    <w:rsid w:val="68E91861"/>
    <w:rsid w:val="68EE72DF"/>
    <w:rsid w:val="690F0B4D"/>
    <w:rsid w:val="692E2EB0"/>
    <w:rsid w:val="69485FEA"/>
    <w:rsid w:val="694C7BCA"/>
    <w:rsid w:val="69677DC0"/>
    <w:rsid w:val="69937EC7"/>
    <w:rsid w:val="69D64558"/>
    <w:rsid w:val="69D700BA"/>
    <w:rsid w:val="6A042548"/>
    <w:rsid w:val="6A1A53E9"/>
    <w:rsid w:val="6A471EFD"/>
    <w:rsid w:val="6A7F64C7"/>
    <w:rsid w:val="6A90616B"/>
    <w:rsid w:val="6AB51A05"/>
    <w:rsid w:val="6AB57116"/>
    <w:rsid w:val="6AE73176"/>
    <w:rsid w:val="6B17424A"/>
    <w:rsid w:val="6B2218FA"/>
    <w:rsid w:val="6B691672"/>
    <w:rsid w:val="6BC8641A"/>
    <w:rsid w:val="6BE97F42"/>
    <w:rsid w:val="6C296590"/>
    <w:rsid w:val="6C2F509B"/>
    <w:rsid w:val="6C5E6A51"/>
    <w:rsid w:val="6C6513C3"/>
    <w:rsid w:val="6C744268"/>
    <w:rsid w:val="6CD62D03"/>
    <w:rsid w:val="6CD97FB6"/>
    <w:rsid w:val="6D4B22B8"/>
    <w:rsid w:val="6D4F2026"/>
    <w:rsid w:val="6D930013"/>
    <w:rsid w:val="6DAC6487"/>
    <w:rsid w:val="6E1A1656"/>
    <w:rsid w:val="6E231DD6"/>
    <w:rsid w:val="6E5A5288"/>
    <w:rsid w:val="6E5D2F46"/>
    <w:rsid w:val="6E8B2C1F"/>
    <w:rsid w:val="6EA97E5C"/>
    <w:rsid w:val="6EC40E24"/>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AE0BD3"/>
    <w:rsid w:val="76B620A1"/>
    <w:rsid w:val="76F20814"/>
    <w:rsid w:val="77462524"/>
    <w:rsid w:val="7754544E"/>
    <w:rsid w:val="77A21064"/>
    <w:rsid w:val="77E34EB2"/>
    <w:rsid w:val="781564B8"/>
    <w:rsid w:val="78224ACF"/>
    <w:rsid w:val="783D4D66"/>
    <w:rsid w:val="785D5F3F"/>
    <w:rsid w:val="788A2AAC"/>
    <w:rsid w:val="789645EE"/>
    <w:rsid w:val="78CD6DCC"/>
    <w:rsid w:val="78D07CAF"/>
    <w:rsid w:val="78DE12D7"/>
    <w:rsid w:val="78FC2038"/>
    <w:rsid w:val="78FC33D7"/>
    <w:rsid w:val="79210683"/>
    <w:rsid w:val="792417A2"/>
    <w:rsid w:val="799C3465"/>
    <w:rsid w:val="79A23716"/>
    <w:rsid w:val="79B14EC4"/>
    <w:rsid w:val="79BE1ECC"/>
    <w:rsid w:val="79C95345"/>
    <w:rsid w:val="7A2A6B4A"/>
    <w:rsid w:val="7A681070"/>
    <w:rsid w:val="7A860C7C"/>
    <w:rsid w:val="7AAD79E7"/>
    <w:rsid w:val="7AB879FE"/>
    <w:rsid w:val="7B005560"/>
    <w:rsid w:val="7B3264DD"/>
    <w:rsid w:val="7B7374F2"/>
    <w:rsid w:val="7B81188A"/>
    <w:rsid w:val="7B9E2902"/>
    <w:rsid w:val="7BA434D7"/>
    <w:rsid w:val="7BC854E2"/>
    <w:rsid w:val="7C0562EC"/>
    <w:rsid w:val="7C27683F"/>
    <w:rsid w:val="7C86057F"/>
    <w:rsid w:val="7C8B6DF3"/>
    <w:rsid w:val="7CA37BEE"/>
    <w:rsid w:val="7CB14B4D"/>
    <w:rsid w:val="7CF26969"/>
    <w:rsid w:val="7D25523C"/>
    <w:rsid w:val="7DB23041"/>
    <w:rsid w:val="7E5F7809"/>
    <w:rsid w:val="7EB22415"/>
    <w:rsid w:val="7ED56C53"/>
    <w:rsid w:val="7EDD1D3F"/>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0"/>
    <w:autoRedefine/>
    <w:qFormat/>
    <w:uiPriority w:val="9"/>
    <w:pPr>
      <w:keepNext/>
      <w:keepLines/>
      <w:jc w:val="center"/>
      <w:outlineLvl w:val="0"/>
    </w:pPr>
    <w:rPr>
      <w:b/>
      <w:bCs/>
      <w:kern w:val="44"/>
      <w:sz w:val="36"/>
      <w:szCs w:val="44"/>
    </w:rPr>
  </w:style>
  <w:style w:type="paragraph" w:styleId="4">
    <w:name w:val="heading 2"/>
    <w:basedOn w:val="1"/>
    <w:next w:val="1"/>
    <w:link w:val="51"/>
    <w:autoRedefine/>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2"/>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2">
    <w:name w:val="Default Paragraph Font"/>
    <w:semiHidden/>
    <w:unhideWhenUsed/>
    <w:qFormat/>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85"/>
    <w:autoRedefine/>
    <w:qFormat/>
    <w:uiPriority w:val="99"/>
    <w:pPr>
      <w:adjustRightInd w:val="0"/>
      <w:spacing w:before="120" w:after="120" w:afterLines="50" w:line="280" w:lineRule="atLeast"/>
      <w:jc w:val="center"/>
      <w:textAlignment w:val="baseline"/>
    </w:pPr>
    <w:rPr>
      <w:rFonts w:ascii="Calibri" w:hAnsi="Calibri" w:eastAsia="新宋体" w:cs="Times New Roman"/>
      <w:szCs w:val="21"/>
    </w:rPr>
  </w:style>
  <w:style w:type="paragraph" w:styleId="9">
    <w:name w:val="toc 7"/>
    <w:basedOn w:val="1"/>
    <w:next w:val="1"/>
    <w:autoRedefine/>
    <w:qFormat/>
    <w:uiPriority w:val="39"/>
    <w:pPr>
      <w:ind w:left="1440"/>
      <w:jc w:val="left"/>
    </w:pPr>
    <w:rPr>
      <w:rFonts w:ascii="Calibri" w:hAnsi="Calibri" w:eastAsia="宋体" w:cs="Times New Roman"/>
      <w:sz w:val="18"/>
      <w:szCs w:val="18"/>
    </w:rPr>
  </w:style>
  <w:style w:type="paragraph" w:styleId="10">
    <w:name w:val="Normal Indent"/>
    <w:basedOn w:val="1"/>
    <w:autoRedefine/>
    <w:qFormat/>
    <w:uiPriority w:val="0"/>
    <w:pPr>
      <w:ind w:firstLine="420"/>
    </w:pPr>
    <w:rPr>
      <w:rFonts w:ascii="Times New Roman" w:hAnsi="Times New Roman"/>
      <w:kern w:val="0"/>
      <w:sz w:val="20"/>
      <w:szCs w:val="20"/>
    </w:rPr>
  </w:style>
  <w:style w:type="paragraph" w:styleId="11">
    <w:name w:val="caption"/>
    <w:basedOn w:val="1"/>
    <w:next w:val="1"/>
    <w:autoRedefine/>
    <w:qFormat/>
    <w:uiPriority w:val="35"/>
    <w:pPr>
      <w:spacing w:before="152" w:after="160"/>
    </w:pPr>
    <w:rPr>
      <w:rFonts w:ascii="Arial" w:hAnsi="Arial" w:eastAsia="黑体" w:cs="Arial"/>
      <w:sz w:val="20"/>
      <w:szCs w:val="20"/>
    </w:rPr>
  </w:style>
  <w:style w:type="paragraph" w:styleId="12">
    <w:name w:val="Document Map"/>
    <w:basedOn w:val="1"/>
    <w:link w:val="73"/>
    <w:autoRedefine/>
    <w:qFormat/>
    <w:uiPriority w:val="0"/>
    <w:pPr>
      <w:shd w:val="clear" w:color="auto" w:fill="000080"/>
    </w:pPr>
    <w:rPr>
      <w:sz w:val="24"/>
    </w:rPr>
  </w:style>
  <w:style w:type="paragraph" w:styleId="13">
    <w:name w:val="toa heading"/>
    <w:basedOn w:val="1"/>
    <w:next w:val="1"/>
    <w:autoRedefine/>
    <w:qFormat/>
    <w:uiPriority w:val="99"/>
    <w:pPr>
      <w:spacing w:before="120"/>
    </w:pPr>
    <w:rPr>
      <w:rFonts w:ascii="Arial" w:hAnsi="Arial" w:eastAsia="宋体" w:cs="Arial"/>
      <w:sz w:val="24"/>
      <w:szCs w:val="24"/>
    </w:rPr>
  </w:style>
  <w:style w:type="paragraph" w:styleId="14">
    <w:name w:val="annotation text"/>
    <w:basedOn w:val="1"/>
    <w:link w:val="64"/>
    <w:autoRedefine/>
    <w:qFormat/>
    <w:uiPriority w:val="0"/>
    <w:pPr>
      <w:jc w:val="left"/>
    </w:pPr>
  </w:style>
  <w:style w:type="paragraph" w:styleId="15">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6">
    <w:name w:val="Body Text Indent"/>
    <w:basedOn w:val="1"/>
    <w:link w:val="82"/>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5"/>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6"/>
    <w:autoRedefine/>
    <w:qFormat/>
    <w:uiPriority w:val="0"/>
    <w:pPr>
      <w:ind w:left="100" w:leftChars="2500"/>
    </w:pPr>
    <w:rPr>
      <w:sz w:val="24"/>
    </w:rPr>
  </w:style>
  <w:style w:type="paragraph" w:styleId="23">
    <w:name w:val="Body Text Indent 2"/>
    <w:basedOn w:val="1"/>
    <w:link w:val="54"/>
    <w:autoRedefine/>
    <w:qFormat/>
    <w:uiPriority w:val="0"/>
    <w:pPr>
      <w:spacing w:after="120" w:line="480" w:lineRule="auto"/>
      <w:ind w:left="420" w:leftChars="200"/>
    </w:pPr>
  </w:style>
  <w:style w:type="paragraph" w:styleId="24">
    <w:name w:val="Balloon Text"/>
    <w:basedOn w:val="1"/>
    <w:link w:val="70"/>
    <w:autoRedefine/>
    <w:qFormat/>
    <w:uiPriority w:val="0"/>
    <w:rPr>
      <w:sz w:val="18"/>
    </w:rPr>
  </w:style>
  <w:style w:type="paragraph" w:styleId="25">
    <w:name w:val="footer"/>
    <w:basedOn w:val="1"/>
    <w:link w:val="76"/>
    <w:autoRedefine/>
    <w:qFormat/>
    <w:uiPriority w:val="99"/>
    <w:pPr>
      <w:tabs>
        <w:tab w:val="center" w:pos="4153"/>
        <w:tab w:val="right" w:pos="8306"/>
      </w:tabs>
      <w:snapToGrid w:val="0"/>
      <w:jc w:val="left"/>
    </w:pPr>
    <w:rPr>
      <w:sz w:val="18"/>
    </w:rPr>
  </w:style>
  <w:style w:type="paragraph" w:styleId="26">
    <w:name w:val="header"/>
    <w:basedOn w:val="1"/>
    <w:link w:val="62"/>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6"/>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Body Text 2"/>
    <w:basedOn w:val="1"/>
    <w:qFormat/>
    <w:uiPriority w:val="0"/>
    <w:pPr>
      <w:spacing w:line="360" w:lineRule="auto"/>
    </w:pPr>
    <w:rPr>
      <w:rFonts w:eastAsia="宋体"/>
      <w:sz w:val="24"/>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1"/>
    <w:next w:val="1"/>
    <w:link w:val="65"/>
    <w:autoRedefine/>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4"/>
    <w:next w:val="14"/>
    <w:link w:val="55"/>
    <w:autoRedefine/>
    <w:qFormat/>
    <w:uiPriority w:val="0"/>
    <w:rPr>
      <w:b/>
    </w:rPr>
  </w:style>
  <w:style w:type="paragraph" w:styleId="39">
    <w:name w:val="Body Text First Indent 2"/>
    <w:basedOn w:val="16"/>
    <w:autoRedefine/>
    <w:semiHidden/>
    <w:qFormat/>
    <w:uiPriority w:val="99"/>
    <w:pPr>
      <w:spacing w:line="276" w:lineRule="auto"/>
      <w:ind w:firstLine="420" w:firstLineChars="200"/>
      <w:jc w:val="left"/>
    </w:pPr>
  </w:style>
  <w:style w:type="table" w:styleId="41">
    <w:name w:val="Table Grid"/>
    <w:basedOn w:val="4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autoRedefine/>
    <w:qFormat/>
    <w:uiPriority w:val="22"/>
    <w:rPr>
      <w:b/>
    </w:rPr>
  </w:style>
  <w:style w:type="character" w:styleId="44">
    <w:name w:val="page number"/>
    <w:basedOn w:val="42"/>
    <w:autoRedefine/>
    <w:qFormat/>
    <w:uiPriority w:val="99"/>
    <w:rPr>
      <w:rFonts w:cs="Times New Roman"/>
    </w:rPr>
  </w:style>
  <w:style w:type="character" w:styleId="45">
    <w:name w:val="FollowedHyperlink"/>
    <w:basedOn w:val="42"/>
    <w:autoRedefine/>
    <w:qFormat/>
    <w:uiPriority w:val="99"/>
    <w:rPr>
      <w:color w:val="800080"/>
      <w:u w:val="single"/>
    </w:rPr>
  </w:style>
  <w:style w:type="character" w:styleId="46">
    <w:name w:val="Emphasis"/>
    <w:autoRedefine/>
    <w:qFormat/>
    <w:uiPriority w:val="99"/>
    <w:rPr>
      <w:rFonts w:cs="Times New Roman"/>
      <w:color w:val="auto"/>
    </w:rPr>
  </w:style>
  <w:style w:type="character" w:styleId="47">
    <w:name w:val="HTML Acronym"/>
    <w:basedOn w:val="42"/>
    <w:autoRedefine/>
    <w:qFormat/>
    <w:uiPriority w:val="99"/>
  </w:style>
  <w:style w:type="character" w:styleId="48">
    <w:name w:val="Hyperlink"/>
    <w:basedOn w:val="42"/>
    <w:autoRedefine/>
    <w:qFormat/>
    <w:uiPriority w:val="99"/>
    <w:rPr>
      <w:color w:val="1F4F88"/>
      <w:u w:val="none"/>
    </w:rPr>
  </w:style>
  <w:style w:type="character" w:styleId="49">
    <w:name w:val="annotation reference"/>
    <w:basedOn w:val="42"/>
    <w:autoRedefine/>
    <w:qFormat/>
    <w:uiPriority w:val="99"/>
    <w:rPr>
      <w:sz w:val="21"/>
    </w:rPr>
  </w:style>
  <w:style w:type="character" w:customStyle="1" w:styleId="50">
    <w:name w:val="标题 1 字符"/>
    <w:basedOn w:val="42"/>
    <w:link w:val="3"/>
    <w:autoRedefine/>
    <w:qFormat/>
    <w:uiPriority w:val="9"/>
    <w:rPr>
      <w:rFonts w:ascii="Calibri" w:hAnsi="Calibri" w:eastAsia="宋体" w:cs="Times New Roman"/>
      <w:b/>
      <w:bCs/>
      <w:kern w:val="44"/>
      <w:sz w:val="36"/>
      <w:szCs w:val="44"/>
    </w:rPr>
  </w:style>
  <w:style w:type="character" w:customStyle="1" w:styleId="51">
    <w:name w:val="标题 2 字符"/>
    <w:basedOn w:val="42"/>
    <w:link w:val="4"/>
    <w:autoRedefine/>
    <w:qFormat/>
    <w:uiPriority w:val="9"/>
    <w:rPr>
      <w:rFonts w:ascii="Arial" w:hAnsi="Arial" w:eastAsia="宋体" w:cs="Times New Roman"/>
      <w:b/>
      <w:bCs/>
      <w:sz w:val="24"/>
      <w:szCs w:val="32"/>
    </w:rPr>
  </w:style>
  <w:style w:type="character" w:customStyle="1" w:styleId="52">
    <w:name w:val="标题 3 字符"/>
    <w:basedOn w:val="42"/>
    <w:link w:val="5"/>
    <w:autoRedefine/>
    <w:semiHidden/>
    <w:qFormat/>
    <w:uiPriority w:val="9"/>
    <w:rPr>
      <w:rFonts w:ascii="Calibri" w:hAnsi="Calibri" w:eastAsia="宋体" w:cs="Times New Roman"/>
      <w:b/>
      <w:bCs/>
      <w:sz w:val="32"/>
      <w:szCs w:val="32"/>
    </w:rPr>
  </w:style>
  <w:style w:type="character" w:customStyle="1" w:styleId="53">
    <w:name w:val="Char Char3"/>
    <w:autoRedefine/>
    <w:qFormat/>
    <w:uiPriority w:val="0"/>
    <w:rPr>
      <w:rFonts w:ascii="宋体" w:hAnsi="Courier New" w:eastAsia="宋体"/>
      <w:kern w:val="2"/>
      <w:sz w:val="21"/>
      <w:lang w:val="en-US" w:eastAsia="zh-CN"/>
    </w:rPr>
  </w:style>
  <w:style w:type="character" w:customStyle="1" w:styleId="54">
    <w:name w:val="正文文本缩进 2 字符"/>
    <w:link w:val="23"/>
    <w:autoRedefine/>
    <w:qFormat/>
    <w:locked/>
    <w:uiPriority w:val="0"/>
  </w:style>
  <w:style w:type="character" w:customStyle="1" w:styleId="55">
    <w:name w:val="批注主题 字符"/>
    <w:link w:val="38"/>
    <w:autoRedefine/>
    <w:qFormat/>
    <w:locked/>
    <w:uiPriority w:val="0"/>
    <w:rPr>
      <w:b/>
    </w:rPr>
  </w:style>
  <w:style w:type="character" w:customStyle="1" w:styleId="56">
    <w:name w:val="正文文本缩进 3 字符"/>
    <w:link w:val="31"/>
    <w:autoRedefine/>
    <w:qFormat/>
    <w:locked/>
    <w:uiPriority w:val="0"/>
    <w:rPr>
      <w:sz w:val="16"/>
    </w:rPr>
  </w:style>
  <w:style w:type="character" w:customStyle="1" w:styleId="57">
    <w:name w:val="纯文本 Char"/>
    <w:autoRedefine/>
    <w:qFormat/>
    <w:uiPriority w:val="0"/>
    <w:rPr>
      <w:rFonts w:ascii="宋体" w:hAnsi="Courier New" w:eastAsia="宋体"/>
      <w:kern w:val="2"/>
      <w:sz w:val="21"/>
      <w:lang w:val="en-US" w:eastAsia="zh-CN"/>
    </w:rPr>
  </w:style>
  <w:style w:type="character" w:customStyle="1" w:styleId="58">
    <w:name w:val="Char Char2"/>
    <w:autoRedefine/>
    <w:qFormat/>
    <w:uiPriority w:val="0"/>
    <w:rPr>
      <w:rFonts w:ascii="宋体" w:hAnsi="Courier New"/>
      <w:kern w:val="2"/>
      <w:sz w:val="21"/>
    </w:rPr>
  </w:style>
  <w:style w:type="character" w:customStyle="1" w:styleId="59">
    <w:name w:val="列出段落 字符"/>
    <w:link w:val="60"/>
    <w:autoRedefine/>
    <w:qFormat/>
    <w:locked/>
    <w:uiPriority w:val="34"/>
    <w:rPr>
      <w:sz w:val="22"/>
    </w:rPr>
  </w:style>
  <w:style w:type="paragraph" w:customStyle="1" w:styleId="60">
    <w:name w:val="列出段落1"/>
    <w:basedOn w:val="1"/>
    <w:link w:val="59"/>
    <w:autoRedefine/>
    <w:qFormat/>
    <w:uiPriority w:val="34"/>
    <w:pPr>
      <w:ind w:firstLine="420" w:firstLineChars="200"/>
    </w:pPr>
    <w:rPr>
      <w:sz w:val="22"/>
    </w:rPr>
  </w:style>
  <w:style w:type="character" w:customStyle="1" w:styleId="61">
    <w:name w:val="apple-converted-space"/>
    <w:basedOn w:val="42"/>
    <w:autoRedefine/>
    <w:qFormat/>
    <w:uiPriority w:val="0"/>
    <w:rPr>
      <w:rFonts w:cs="Times New Roman"/>
    </w:rPr>
  </w:style>
  <w:style w:type="character" w:customStyle="1" w:styleId="62">
    <w:name w:val="页眉 字符"/>
    <w:link w:val="26"/>
    <w:autoRedefine/>
    <w:qFormat/>
    <w:locked/>
    <w:uiPriority w:val="0"/>
    <w:rPr>
      <w:sz w:val="18"/>
    </w:rPr>
  </w:style>
  <w:style w:type="character" w:customStyle="1" w:styleId="63">
    <w:name w:val="BODY TEXT Char"/>
    <w:autoRedefine/>
    <w:qFormat/>
    <w:locked/>
    <w:uiPriority w:val="0"/>
    <w:rPr>
      <w:rFonts w:eastAsia="新宋体"/>
      <w:kern w:val="2"/>
      <w:sz w:val="21"/>
    </w:rPr>
  </w:style>
  <w:style w:type="character" w:customStyle="1" w:styleId="64">
    <w:name w:val="批注文字 字符"/>
    <w:link w:val="14"/>
    <w:autoRedefine/>
    <w:qFormat/>
    <w:locked/>
    <w:uiPriority w:val="0"/>
  </w:style>
  <w:style w:type="character" w:customStyle="1" w:styleId="65">
    <w:name w:val="标题 字符"/>
    <w:link w:val="37"/>
    <w:autoRedefine/>
    <w:qFormat/>
    <w:locked/>
    <w:uiPriority w:val="0"/>
    <w:rPr>
      <w:rFonts w:ascii="Arial" w:hAnsi="Arial"/>
      <w:b/>
      <w:sz w:val="32"/>
    </w:rPr>
  </w:style>
  <w:style w:type="character" w:customStyle="1" w:styleId="66">
    <w:name w:val="日期 字符"/>
    <w:link w:val="22"/>
    <w:autoRedefine/>
    <w:qFormat/>
    <w:locked/>
    <w:uiPriority w:val="0"/>
    <w:rPr>
      <w:sz w:val="24"/>
    </w:rPr>
  </w:style>
  <w:style w:type="character" w:customStyle="1" w:styleId="67">
    <w:name w:val="ATXT_Bullets Zchn"/>
    <w:link w:val="68"/>
    <w:autoRedefine/>
    <w:qFormat/>
    <w:locked/>
    <w:uiPriority w:val="99"/>
    <w:rPr>
      <w:rFonts w:ascii="Arial" w:hAnsi="Arial"/>
      <w:lang w:val="de-AT" w:eastAsia="zh-CN"/>
    </w:rPr>
  </w:style>
  <w:style w:type="paragraph" w:customStyle="1" w:styleId="68">
    <w:name w:val="ATXT_Bullets"/>
    <w:link w:val="67"/>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autoRedefine/>
    <w:qFormat/>
    <w:uiPriority w:val="0"/>
    <w:rPr>
      <w:rFonts w:ascii="宋体" w:hAnsi="Courier New" w:eastAsia="宋体"/>
      <w:kern w:val="2"/>
      <w:sz w:val="21"/>
      <w:lang w:val="en-US" w:eastAsia="zh-CN"/>
    </w:rPr>
  </w:style>
  <w:style w:type="character" w:customStyle="1" w:styleId="70">
    <w:name w:val="批注框文本 字符"/>
    <w:link w:val="24"/>
    <w:autoRedefine/>
    <w:qFormat/>
    <w:locked/>
    <w:uiPriority w:val="0"/>
    <w:rPr>
      <w:sz w:val="18"/>
    </w:rPr>
  </w:style>
  <w:style w:type="character" w:customStyle="1" w:styleId="71">
    <w:name w:val="批注文字 Char"/>
    <w:autoRedefine/>
    <w:qFormat/>
    <w:uiPriority w:val="0"/>
    <w:rPr>
      <w:kern w:val="2"/>
    </w:rPr>
  </w:style>
  <w:style w:type="character" w:customStyle="1" w:styleId="72">
    <w:name w:val="批注主题 Char"/>
    <w:autoRedefine/>
    <w:qFormat/>
    <w:uiPriority w:val="0"/>
    <w:rPr>
      <w:b/>
      <w:kern w:val="2"/>
    </w:rPr>
  </w:style>
  <w:style w:type="character" w:customStyle="1" w:styleId="73">
    <w:name w:val="文档结构图 字符"/>
    <w:link w:val="12"/>
    <w:autoRedefine/>
    <w:qFormat/>
    <w:locked/>
    <w:uiPriority w:val="0"/>
    <w:rPr>
      <w:sz w:val="24"/>
      <w:shd w:val="clear" w:color="auto" w:fill="000080"/>
    </w:rPr>
  </w:style>
  <w:style w:type="character" w:customStyle="1" w:styleId="74">
    <w:name w:val="HTML Markup"/>
    <w:autoRedefine/>
    <w:qFormat/>
    <w:uiPriority w:val="0"/>
    <w:rPr>
      <w:vanish/>
      <w:color w:val="FF0000"/>
    </w:rPr>
  </w:style>
  <w:style w:type="character" w:customStyle="1" w:styleId="75">
    <w:name w:val="纯文本 字符"/>
    <w:link w:val="20"/>
    <w:autoRedefine/>
    <w:qFormat/>
    <w:locked/>
    <w:uiPriority w:val="0"/>
    <w:rPr>
      <w:rFonts w:ascii="宋体" w:hAnsi="Courier New"/>
    </w:rPr>
  </w:style>
  <w:style w:type="character" w:customStyle="1" w:styleId="76">
    <w:name w:val="页脚 字符"/>
    <w:link w:val="25"/>
    <w:autoRedefine/>
    <w:qFormat/>
    <w:locked/>
    <w:uiPriority w:val="99"/>
    <w:rPr>
      <w:sz w:val="18"/>
    </w:rPr>
  </w:style>
  <w:style w:type="character" w:customStyle="1" w:styleId="77">
    <w:name w:val="Default Char"/>
    <w:link w:val="78"/>
    <w:autoRedefine/>
    <w:qFormat/>
    <w:locked/>
    <w:uiPriority w:val="0"/>
    <w:rPr>
      <w:rFonts w:ascii="仿宋_GB2312" w:eastAsia="仿宋_GB2312"/>
      <w:color w:val="000000"/>
      <w:sz w:val="24"/>
    </w:rPr>
  </w:style>
  <w:style w:type="paragraph" w:customStyle="1" w:styleId="78">
    <w:name w:val="Default"/>
    <w:link w:val="77"/>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autoRedefine/>
    <w:qFormat/>
    <w:locked/>
    <w:uiPriority w:val="99"/>
    <w:rPr>
      <w:sz w:val="18"/>
    </w:rPr>
  </w:style>
  <w:style w:type="character" w:customStyle="1" w:styleId="80">
    <w:name w:val="批注文字 字符1"/>
    <w:basedOn w:val="42"/>
    <w:autoRedefine/>
    <w:semiHidden/>
    <w:qFormat/>
    <w:uiPriority w:val="99"/>
  </w:style>
  <w:style w:type="character" w:customStyle="1" w:styleId="81">
    <w:name w:val="批注文字 字符11"/>
    <w:basedOn w:val="42"/>
    <w:autoRedefine/>
    <w:qFormat/>
    <w:uiPriority w:val="0"/>
    <w:rPr>
      <w:rFonts w:cs="Times New Roman"/>
      <w:kern w:val="2"/>
      <w:sz w:val="21"/>
    </w:rPr>
  </w:style>
  <w:style w:type="character" w:customStyle="1" w:styleId="82">
    <w:name w:val="正文文本缩进 字符"/>
    <w:basedOn w:val="42"/>
    <w:link w:val="16"/>
    <w:autoRedefine/>
    <w:qFormat/>
    <w:uiPriority w:val="99"/>
    <w:rPr>
      <w:rFonts w:ascii="Calibri" w:hAnsi="Calibri" w:eastAsia="宋体" w:cs="Times New Roman"/>
      <w:szCs w:val="20"/>
    </w:rPr>
  </w:style>
  <w:style w:type="character" w:customStyle="1" w:styleId="83">
    <w:name w:val="文档结构图 字符1"/>
    <w:basedOn w:val="42"/>
    <w:autoRedefine/>
    <w:semiHidden/>
    <w:qFormat/>
    <w:uiPriority w:val="99"/>
    <w:rPr>
      <w:rFonts w:ascii="Microsoft YaHei UI" w:eastAsia="Microsoft YaHei UI"/>
      <w:sz w:val="18"/>
      <w:szCs w:val="18"/>
    </w:rPr>
  </w:style>
  <w:style w:type="character" w:customStyle="1" w:styleId="84">
    <w:name w:val="文档结构图 字符11"/>
    <w:basedOn w:val="42"/>
    <w:autoRedefine/>
    <w:semiHidden/>
    <w:qFormat/>
    <w:uiPriority w:val="99"/>
    <w:rPr>
      <w:rFonts w:ascii="Microsoft YaHei UI" w:eastAsia="Microsoft YaHei UI" w:cs="Times New Roman"/>
      <w:kern w:val="2"/>
      <w:sz w:val="18"/>
      <w:szCs w:val="18"/>
    </w:rPr>
  </w:style>
  <w:style w:type="character" w:customStyle="1" w:styleId="85">
    <w:name w:val="正文文本 字符"/>
    <w:basedOn w:val="42"/>
    <w:link w:val="2"/>
    <w:autoRedefine/>
    <w:qFormat/>
    <w:uiPriority w:val="99"/>
    <w:rPr>
      <w:rFonts w:ascii="Calibri" w:hAnsi="Calibri" w:eastAsia="新宋体"/>
      <w:kern w:val="2"/>
      <w:sz w:val="21"/>
      <w:szCs w:val="21"/>
    </w:rPr>
  </w:style>
  <w:style w:type="character" w:customStyle="1" w:styleId="86">
    <w:name w:val="纯文本 字符1"/>
    <w:basedOn w:val="42"/>
    <w:autoRedefine/>
    <w:semiHidden/>
    <w:qFormat/>
    <w:uiPriority w:val="99"/>
    <w:rPr>
      <w:rFonts w:hAnsi="Courier New" w:cs="Courier New" w:asciiTheme="minorEastAsia"/>
    </w:rPr>
  </w:style>
  <w:style w:type="character" w:customStyle="1" w:styleId="87">
    <w:name w:val="纯文本 字符11"/>
    <w:basedOn w:val="42"/>
    <w:autoRedefine/>
    <w:qFormat/>
    <w:uiPriority w:val="0"/>
    <w:rPr>
      <w:rFonts w:hAnsi="Courier New" w:cs="Courier New" w:asciiTheme="minorEastAsia" w:eastAsiaTheme="minorEastAsia"/>
      <w:kern w:val="2"/>
      <w:sz w:val="21"/>
    </w:rPr>
  </w:style>
  <w:style w:type="character" w:customStyle="1" w:styleId="88">
    <w:name w:val="页眉 字符1"/>
    <w:basedOn w:val="42"/>
    <w:autoRedefine/>
    <w:semiHidden/>
    <w:qFormat/>
    <w:uiPriority w:val="99"/>
    <w:rPr>
      <w:sz w:val="18"/>
      <w:szCs w:val="18"/>
    </w:rPr>
  </w:style>
  <w:style w:type="character" w:customStyle="1" w:styleId="89">
    <w:name w:val="页眉 字符11"/>
    <w:basedOn w:val="42"/>
    <w:autoRedefine/>
    <w:semiHidden/>
    <w:qFormat/>
    <w:uiPriority w:val="99"/>
    <w:rPr>
      <w:rFonts w:cs="Times New Roman"/>
      <w:kern w:val="2"/>
      <w:sz w:val="18"/>
      <w:szCs w:val="18"/>
    </w:rPr>
  </w:style>
  <w:style w:type="character" w:customStyle="1" w:styleId="90">
    <w:name w:val="批注框文本 字符1"/>
    <w:basedOn w:val="42"/>
    <w:autoRedefine/>
    <w:semiHidden/>
    <w:qFormat/>
    <w:uiPriority w:val="99"/>
    <w:rPr>
      <w:sz w:val="18"/>
      <w:szCs w:val="18"/>
    </w:rPr>
  </w:style>
  <w:style w:type="character" w:customStyle="1" w:styleId="91">
    <w:name w:val="批注框文本 字符11"/>
    <w:basedOn w:val="42"/>
    <w:autoRedefine/>
    <w:semiHidden/>
    <w:qFormat/>
    <w:uiPriority w:val="99"/>
    <w:rPr>
      <w:rFonts w:cs="Times New Roman"/>
      <w:kern w:val="2"/>
      <w:sz w:val="18"/>
      <w:szCs w:val="18"/>
    </w:rPr>
  </w:style>
  <w:style w:type="character" w:customStyle="1" w:styleId="92">
    <w:name w:val="日期 字符1"/>
    <w:basedOn w:val="42"/>
    <w:autoRedefine/>
    <w:semiHidden/>
    <w:qFormat/>
    <w:uiPriority w:val="99"/>
  </w:style>
  <w:style w:type="character" w:customStyle="1" w:styleId="93">
    <w:name w:val="日期 字符11"/>
    <w:basedOn w:val="42"/>
    <w:autoRedefine/>
    <w:semiHidden/>
    <w:qFormat/>
    <w:uiPriority w:val="99"/>
    <w:rPr>
      <w:rFonts w:cs="Times New Roman"/>
      <w:kern w:val="2"/>
      <w:sz w:val="21"/>
    </w:rPr>
  </w:style>
  <w:style w:type="character" w:customStyle="1" w:styleId="94">
    <w:name w:val="页脚 字符1"/>
    <w:basedOn w:val="42"/>
    <w:autoRedefine/>
    <w:semiHidden/>
    <w:qFormat/>
    <w:uiPriority w:val="99"/>
    <w:rPr>
      <w:sz w:val="18"/>
      <w:szCs w:val="18"/>
    </w:rPr>
  </w:style>
  <w:style w:type="character" w:customStyle="1" w:styleId="95">
    <w:name w:val="页脚 字符11"/>
    <w:basedOn w:val="42"/>
    <w:autoRedefine/>
    <w:semiHidden/>
    <w:qFormat/>
    <w:uiPriority w:val="99"/>
    <w:rPr>
      <w:rFonts w:cs="Times New Roman"/>
      <w:kern w:val="2"/>
      <w:sz w:val="18"/>
      <w:szCs w:val="18"/>
    </w:rPr>
  </w:style>
  <w:style w:type="character" w:customStyle="1" w:styleId="96">
    <w:name w:val="正文文本缩进 2 字符1"/>
    <w:basedOn w:val="42"/>
    <w:autoRedefine/>
    <w:semiHidden/>
    <w:qFormat/>
    <w:uiPriority w:val="99"/>
  </w:style>
  <w:style w:type="character" w:customStyle="1" w:styleId="97">
    <w:name w:val="正文文本缩进 2 字符11"/>
    <w:basedOn w:val="42"/>
    <w:autoRedefine/>
    <w:semiHidden/>
    <w:qFormat/>
    <w:uiPriority w:val="99"/>
    <w:rPr>
      <w:rFonts w:cs="Times New Roman"/>
      <w:kern w:val="2"/>
      <w:sz w:val="21"/>
    </w:rPr>
  </w:style>
  <w:style w:type="character" w:customStyle="1" w:styleId="98">
    <w:name w:val="正文文本缩进 3 字符1"/>
    <w:basedOn w:val="42"/>
    <w:autoRedefine/>
    <w:semiHidden/>
    <w:qFormat/>
    <w:uiPriority w:val="99"/>
    <w:rPr>
      <w:sz w:val="16"/>
      <w:szCs w:val="16"/>
    </w:rPr>
  </w:style>
  <w:style w:type="character" w:customStyle="1" w:styleId="99">
    <w:name w:val="正文文本缩进 3 字符11"/>
    <w:basedOn w:val="42"/>
    <w:autoRedefine/>
    <w:semiHidden/>
    <w:qFormat/>
    <w:uiPriority w:val="99"/>
    <w:rPr>
      <w:rFonts w:cs="Times New Roman"/>
      <w:kern w:val="2"/>
      <w:sz w:val="16"/>
      <w:szCs w:val="16"/>
    </w:rPr>
  </w:style>
  <w:style w:type="character" w:customStyle="1" w:styleId="100">
    <w:name w:val="批注主题 字符1"/>
    <w:basedOn w:val="80"/>
    <w:autoRedefine/>
    <w:semiHidden/>
    <w:qFormat/>
    <w:uiPriority w:val="99"/>
    <w:rPr>
      <w:b/>
      <w:bCs/>
    </w:rPr>
  </w:style>
  <w:style w:type="character" w:customStyle="1" w:styleId="101">
    <w:name w:val="批注主题 字符11"/>
    <w:basedOn w:val="81"/>
    <w:autoRedefine/>
    <w:semiHidden/>
    <w:qFormat/>
    <w:uiPriority w:val="99"/>
    <w:rPr>
      <w:rFonts w:cs="Times New Roman"/>
      <w:b/>
      <w:bCs/>
      <w:kern w:val="2"/>
      <w:sz w:val="21"/>
    </w:rPr>
  </w:style>
  <w:style w:type="character" w:customStyle="1" w:styleId="102">
    <w:name w:val="标题 字符1"/>
    <w:basedOn w:val="42"/>
    <w:autoRedefine/>
    <w:qFormat/>
    <w:uiPriority w:val="10"/>
    <w:rPr>
      <w:rFonts w:asciiTheme="majorHAnsi" w:hAnsiTheme="majorHAnsi" w:eastAsiaTheme="majorEastAsia" w:cstheme="majorBidi"/>
      <w:b/>
      <w:bCs/>
      <w:sz w:val="32"/>
      <w:szCs w:val="32"/>
    </w:rPr>
  </w:style>
  <w:style w:type="character" w:customStyle="1" w:styleId="103">
    <w:name w:val="标题 字符11"/>
    <w:basedOn w:val="42"/>
    <w:autoRedefine/>
    <w:qFormat/>
    <w:uiPriority w:val="10"/>
    <w:rPr>
      <w:rFonts w:cs="Times New Roman" w:asciiTheme="majorHAnsi" w:hAnsiTheme="majorHAnsi" w:eastAsiaTheme="majorEastAsia"/>
      <w:b/>
      <w:bCs/>
      <w:kern w:val="2"/>
      <w:sz w:val="32"/>
      <w:szCs w:val="32"/>
    </w:rPr>
  </w:style>
  <w:style w:type="paragraph" w:customStyle="1" w:styleId="104">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5">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autoRedefine/>
    <w:qFormat/>
    <w:uiPriority w:val="0"/>
    <w:rPr>
      <w:rFonts w:ascii="Calibri" w:hAnsi="Calibri" w:eastAsia="宋体" w:cs="Times New Roman"/>
      <w:szCs w:val="20"/>
    </w:rPr>
  </w:style>
  <w:style w:type="paragraph" w:customStyle="1" w:styleId="107">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2">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20"/>
    <w:link w:val="118"/>
    <w:autoRedefine/>
    <w:qFormat/>
    <w:uiPriority w:val="0"/>
    <w:pPr>
      <w:spacing w:line="360" w:lineRule="auto"/>
      <w:ind w:firstLine="200" w:firstLineChars="200"/>
    </w:pPr>
    <w:rPr>
      <w:rFonts w:hAnsi="宋体"/>
      <w:color w:val="000000"/>
      <w:sz w:val="24"/>
      <w:szCs w:val="24"/>
    </w:rPr>
  </w:style>
  <w:style w:type="paragraph" w:customStyle="1" w:styleId="117">
    <w:name w:val="标书二级标题"/>
    <w:basedOn w:val="4"/>
    <w:link w:val="120"/>
    <w:autoRedefine/>
    <w:qFormat/>
    <w:uiPriority w:val="0"/>
    <w:pPr>
      <w:spacing w:line="240" w:lineRule="auto"/>
      <w:jc w:val="left"/>
    </w:pPr>
    <w:rPr>
      <w:rFonts w:ascii="宋体" w:hAnsi="宋体" w:eastAsia="黑体"/>
      <w:b w:val="0"/>
      <w:sz w:val="28"/>
      <w:szCs w:val="30"/>
    </w:rPr>
  </w:style>
  <w:style w:type="character" w:customStyle="1" w:styleId="118">
    <w:name w:val="标书正文格式 字符"/>
    <w:link w:val="116"/>
    <w:autoRedefine/>
    <w:qFormat/>
    <w:locked/>
    <w:uiPriority w:val="0"/>
    <w:rPr>
      <w:rFonts w:ascii="宋体" w:hAnsi="宋体"/>
      <w:color w:val="000000"/>
      <w:sz w:val="24"/>
      <w:szCs w:val="24"/>
    </w:rPr>
  </w:style>
  <w:style w:type="paragraph" w:customStyle="1" w:styleId="119">
    <w:name w:val="标书表格"/>
    <w:basedOn w:val="1"/>
    <w:link w:val="121"/>
    <w:autoRedefine/>
    <w:qFormat/>
    <w:uiPriority w:val="0"/>
    <w:pPr>
      <w:jc w:val="center"/>
    </w:pPr>
    <w:rPr>
      <w:rFonts w:ascii="Times New Roman" w:hAnsi="Times New Roman" w:eastAsia="宋体" w:cs="Times New Roman"/>
      <w:b/>
      <w:szCs w:val="20"/>
    </w:rPr>
  </w:style>
  <w:style w:type="character" w:customStyle="1" w:styleId="120">
    <w:name w:val="标书二级标题 字符"/>
    <w:link w:val="117"/>
    <w:autoRedefine/>
    <w:qFormat/>
    <w:locked/>
    <w:uiPriority w:val="0"/>
    <w:rPr>
      <w:rFonts w:ascii="宋体" w:hAnsi="宋体" w:eastAsia="黑体" w:cs="Times New Roman"/>
      <w:bCs/>
      <w:sz w:val="28"/>
      <w:szCs w:val="30"/>
    </w:rPr>
  </w:style>
  <w:style w:type="character" w:customStyle="1" w:styleId="121">
    <w:name w:val="标书表格 字符"/>
    <w:link w:val="119"/>
    <w:autoRedefine/>
    <w:qFormat/>
    <w:locked/>
    <w:uiPriority w:val="0"/>
    <w:rPr>
      <w:rFonts w:ascii="Times New Roman" w:hAnsi="Times New Roman" w:eastAsia="宋体" w:cs="Times New Roman"/>
      <w:b/>
      <w:szCs w:val="20"/>
    </w:rPr>
  </w:style>
  <w:style w:type="paragraph" w:customStyle="1" w:styleId="122">
    <w:name w:val="标书三级标题"/>
    <w:basedOn w:val="5"/>
    <w:next w:val="116"/>
    <w:link w:val="123"/>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autoRedefine/>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autoRedefine/>
    <w:qFormat/>
    <w:locked/>
    <w:uiPriority w:val="0"/>
    <w:rPr>
      <w:b/>
      <w:color w:val="000000"/>
      <w:sz w:val="24"/>
    </w:rPr>
  </w:style>
  <w:style w:type="paragraph" w:customStyle="1" w:styleId="125">
    <w:name w:val="标三级标题"/>
    <w:basedOn w:val="122"/>
    <w:link w:val="124"/>
    <w:autoRedefine/>
    <w:qFormat/>
    <w:uiPriority w:val="0"/>
    <w:rPr>
      <w:rFonts w:asciiTheme="minorHAnsi" w:hAnsiTheme="minorHAnsi" w:eastAsiaTheme="minorEastAsia" w:cstheme="minorBidi"/>
      <w:bCs w:val="0"/>
      <w:szCs w:val="22"/>
    </w:rPr>
  </w:style>
  <w:style w:type="character" w:customStyle="1" w:styleId="126">
    <w:name w:val="标正文 字符"/>
    <w:link w:val="127"/>
    <w:autoRedefine/>
    <w:qFormat/>
    <w:locked/>
    <w:uiPriority w:val="0"/>
    <w:rPr>
      <w:rFonts w:ascii="宋体" w:eastAsia="宋体"/>
      <w:color w:val="000000"/>
      <w:sz w:val="24"/>
    </w:rPr>
  </w:style>
  <w:style w:type="paragraph" w:customStyle="1" w:styleId="127">
    <w:name w:val="标正文"/>
    <w:basedOn w:val="116"/>
    <w:link w:val="126"/>
    <w:autoRedefine/>
    <w:qFormat/>
    <w:uiPriority w:val="0"/>
    <w:pPr>
      <w:ind w:firstLine="480"/>
    </w:pPr>
    <w:rPr>
      <w:rFonts w:eastAsia="宋体" w:hAnsiTheme="minorHAnsi"/>
      <w:szCs w:val="22"/>
    </w:rPr>
  </w:style>
  <w:style w:type="paragraph" w:customStyle="1" w:styleId="128">
    <w:name w:val="TOC 标题1"/>
    <w:basedOn w:val="3"/>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autoRedefine/>
    <w:qFormat/>
    <w:uiPriority w:val="0"/>
    <w:pPr>
      <w:spacing w:beforeLines="25" w:afterLines="25" w:line="300" w:lineRule="auto"/>
    </w:pPr>
    <w:rPr>
      <w:szCs w:val="24"/>
    </w:rPr>
  </w:style>
  <w:style w:type="paragraph" w:styleId="130">
    <w:name w:val="List Paragraph"/>
    <w:basedOn w:val="1"/>
    <w:autoRedefine/>
    <w:qFormat/>
    <w:uiPriority w:val="99"/>
    <w:pPr>
      <w:ind w:firstLine="420" w:firstLineChars="200"/>
    </w:pPr>
  </w:style>
  <w:style w:type="paragraph" w:customStyle="1" w:styleId="131">
    <w:name w:val="WPSOffice手动目录 1"/>
    <w:autoRedefine/>
    <w:qFormat/>
    <w:uiPriority w:val="0"/>
    <w:rPr>
      <w:rFonts w:ascii="Times New Roman" w:hAnsi="Times New Roman" w:eastAsia="宋体" w:cs="Times New Roman"/>
      <w:lang w:val="en-US" w:eastAsia="zh-CN" w:bidi="ar-SA"/>
    </w:rPr>
  </w:style>
  <w:style w:type="table" w:customStyle="1" w:styleId="132">
    <w:name w:val="Table Normal"/>
    <w:autoRedefine/>
    <w:semiHidden/>
    <w:unhideWhenUsed/>
    <w:qFormat/>
    <w:uiPriority w:val="0"/>
    <w:tblPr>
      <w:tblCellMar>
        <w:top w:w="0" w:type="dxa"/>
        <w:left w:w="0" w:type="dxa"/>
        <w:bottom w:w="0" w:type="dxa"/>
        <w:right w:w="0" w:type="dxa"/>
      </w:tblCellMar>
    </w:tblPr>
  </w:style>
  <w:style w:type="character" w:customStyle="1" w:styleId="133">
    <w:name w:val="NormalCharacter"/>
    <w:autoRedefine/>
    <w:qFormat/>
    <w:uiPriority w:val="0"/>
  </w:style>
  <w:style w:type="paragraph" w:customStyle="1" w:styleId="134">
    <w:name w:val="Table Paragraph"/>
    <w:basedOn w:val="1"/>
    <w:autoRedefine/>
    <w:qFormat/>
    <w:uiPriority w:val="1"/>
    <w:rPr>
      <w:rFonts w:ascii="宋体" w:hAnsi="宋体" w:eastAsia="宋体" w:cs="宋体"/>
    </w:rPr>
  </w:style>
  <w:style w:type="paragraph" w:customStyle="1" w:styleId="135">
    <w:name w:val="标书一级标题"/>
    <w:basedOn w:val="3"/>
    <w:autoRedefine/>
    <w:qFormat/>
    <w:uiPriority w:val="0"/>
    <w:rPr>
      <w:rFonts w:eastAsia="黑体"/>
      <w:b w:val="0"/>
      <w:color w:val="000000"/>
      <w:sz w:val="30"/>
      <w:szCs w:val="24"/>
    </w:rPr>
  </w:style>
  <w:style w:type="paragraph" w:customStyle="1" w:styleId="136">
    <w:name w:val="首行缩进"/>
    <w:basedOn w:val="1"/>
    <w:autoRedefine/>
    <w:qFormat/>
    <w:uiPriority w:val="0"/>
    <w:pPr>
      <w:ind w:firstLine="480" w:firstLineChars="200"/>
    </w:pPr>
    <w:rPr>
      <w:lang w:val="zh-CN"/>
    </w:rPr>
  </w:style>
  <w:style w:type="paragraph" w:customStyle="1" w:styleId="137">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1">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42">
    <w:name w:val="一级标题"/>
    <w:next w:val="1"/>
    <w:autoRedefine/>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3">
    <w:name w:val="二级标题"/>
    <w:next w:val="1"/>
    <w:autoRedefine/>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4">
    <w:name w:val="三级标题"/>
    <w:next w:val="1"/>
    <w:autoRedefine/>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5">
    <w:name w:val="表格"/>
    <w:basedOn w:val="1"/>
    <w:qFormat/>
    <w:uiPriority w:val="0"/>
    <w:pPr>
      <w:spacing w:line="300" w:lineRule="auto"/>
    </w:pPr>
    <w:rPr>
      <w:rFonts w:ascii="Times New Roman" w:hAnsi="Times New Roman" w:eastAsia="宋体"/>
      <w:szCs w:val="21"/>
    </w:rPr>
  </w:style>
  <w:style w:type="paragraph" w:customStyle="1" w:styleId="146">
    <w:name w:val="HR正文"/>
    <w:basedOn w:val="1"/>
    <w:autoRedefine/>
    <w:qFormat/>
    <w:uiPriority w:val="0"/>
    <w:pPr>
      <w:spacing w:line="300" w:lineRule="auto"/>
      <w:jc w:val="left"/>
    </w:pPr>
    <w:rPr>
      <w:sz w:val="24"/>
      <w:szCs w:val="24"/>
    </w:rPr>
  </w:style>
  <w:style w:type="paragraph" w:customStyle="1" w:styleId="147">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8">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9">
    <w:name w:val="网格型1"/>
    <w:basedOn w:val="4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0">
    <w:name w:val="font11"/>
    <w:basedOn w:val="42"/>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6.png"/><Relationship Id="rId52" Type="http://schemas.openxmlformats.org/officeDocument/2006/relationships/image" Target="media/image15.png"/><Relationship Id="rId51" Type="http://schemas.openxmlformats.org/officeDocument/2006/relationships/image" Target="media/image14.png"/><Relationship Id="rId50" Type="http://schemas.openxmlformats.org/officeDocument/2006/relationships/image" Target="media/image13.png"/><Relationship Id="rId5" Type="http://schemas.openxmlformats.org/officeDocument/2006/relationships/header" Target="head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2.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header" Target="header7.xml"/><Relationship Id="rId33" Type="http://schemas.openxmlformats.org/officeDocument/2006/relationships/header" Target="header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5"/>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10077</Words>
  <Characters>10550</Characters>
  <Lines>1750</Lines>
  <Paragraphs>1665</Paragraphs>
  <TotalTime>10</TotalTime>
  <ScaleCrop>false</ScaleCrop>
  <LinksUpToDate>false</LinksUpToDate>
  <CharactersWithSpaces>10706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李晓斌</cp:lastModifiedBy>
  <cp:lastPrinted>2024-06-21T03:25:00Z</cp:lastPrinted>
  <dcterms:modified xsi:type="dcterms:W3CDTF">2025-12-02T05:46:46Z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ED02EB12B8294FE5807EAA5D2C3C24E0</vt:lpwstr>
  </property>
  <property fmtid="{D5CDD505-2E9C-101B-9397-08002B2CF9AE}" pid="4" name="KSOTemplateDocerSaveRecord">
    <vt:lpwstr>eyJoZGlkIjoiODY0NTcxYjI4Y2NjNTJkNmIwYzM2NDk2ZTI0NWYxZjQiLCJ1c2VySWQiOiIxNjcxODY1NzIwIn0=</vt:lpwstr>
  </property>
</Properties>
</file>