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1C1E4A44">
      <w:pPr>
        <w:ind w:right="280"/>
        <w:jc w:val="center"/>
        <w:rPr>
          <w:rFonts w:hint="eastAsia" w:ascii="楷体_GB2312" w:hAnsi="宋体" w:eastAsia="楷体_GB2312"/>
          <w:sz w:val="52"/>
          <w:szCs w:val="52"/>
          <w:highlight w:val="yellow"/>
        </w:rPr>
      </w:pPr>
      <w:r>
        <w:rPr>
          <w:rFonts w:hint="eastAsia" w:ascii="楷体_GB2312" w:hAnsi="宋体" w:eastAsia="楷体_GB2312"/>
          <w:sz w:val="52"/>
          <w:szCs w:val="52"/>
          <w:highlight w:val="yellow"/>
        </w:rPr>
        <w:t>新建质检中心弱电</w:t>
      </w: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及公用系统硬件项目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FSCZB2025110256</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w:t>
      </w:r>
      <w:r>
        <w:rPr>
          <w:rFonts w:hint="eastAsia" w:ascii="宋体" w:hAnsi="宋体"/>
          <w:sz w:val="28"/>
          <w:szCs w:val="28"/>
          <w:highlight w:val="yellow"/>
          <w:u w:val="single"/>
          <w:lang w:val="en-US" w:eastAsia="zh-CN"/>
        </w:rPr>
        <w:t>济南动力</w:t>
      </w:r>
      <w:r>
        <w:rPr>
          <w:rFonts w:hint="eastAsia" w:ascii="宋体" w:hAnsi="宋体"/>
          <w:sz w:val="28"/>
          <w:szCs w:val="28"/>
        </w:rPr>
        <w:t>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7104"/>
      <w:bookmarkStart w:id="1" w:name="_Toc47976587"/>
      <w:r>
        <w:rPr>
          <w:rFonts w:hint="eastAsia"/>
        </w:rPr>
        <w:t>招标公告</w:t>
      </w:r>
      <w:bookmarkEnd w:id="0"/>
      <w:bookmarkEnd w:id="1"/>
    </w:p>
    <w:p w14:paraId="5953C7BF">
      <w:pPr>
        <w:pStyle w:val="71"/>
        <w:rPr>
          <w:rFonts w:hint="eastAsia"/>
          <w:sz w:val="28"/>
        </w:rPr>
      </w:pPr>
      <w:bookmarkStart w:id="2" w:name="_Toc32474"/>
      <w:r>
        <w:rPr>
          <w:rFonts w:hint="eastAsia"/>
          <w:b w:val="0"/>
          <w:bCs w:val="0"/>
          <w:sz w:val="28"/>
        </w:rPr>
        <w:t>新建质检中心弱电及公用系统硬件项目</w:t>
      </w:r>
      <w:r>
        <w:rPr>
          <w:rFonts w:hint="eastAsia"/>
          <w:sz w:val="28"/>
        </w:rPr>
        <w:t>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 xml:space="preserve"> 新建质检中心弱电及公用系统硬件项目</w:t>
      </w:r>
    </w:p>
    <w:p w14:paraId="15020D03">
      <w:pPr>
        <w:pStyle w:val="73"/>
      </w:pPr>
      <w:r>
        <w:rPr>
          <w:rFonts w:hint="eastAsia"/>
        </w:rPr>
        <w:t>项目编号：</w:t>
      </w:r>
      <w:r>
        <w:rPr>
          <w:rFonts w:hint="eastAsia"/>
          <w:highlight w:val="yellow"/>
        </w:rPr>
        <w:t xml:space="preserve"> FSCZB2025110256</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yellow"/>
        </w:rPr>
        <w:t>新建质检中心弱电及公用系统硬件项目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5" w:name="_Toc47976591"/>
      <w:r>
        <w:rPr>
          <w:rFonts w:hint="eastAsia"/>
          <w:highlight w:val="yellow"/>
        </w:rPr>
        <w:t>报名及招标文件的获取</w:t>
      </w:r>
      <w:bookmarkEnd w:id="5"/>
    </w:p>
    <w:p w14:paraId="0E06EF19">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5</w:t>
      </w:r>
      <w:r>
        <w:rPr>
          <w:rFonts w:hint="eastAsia" w:hAnsi="宋体" w:cs="宋体"/>
          <w:b/>
          <w:bCs/>
          <w:szCs w:val="21"/>
        </w:rPr>
        <w:t>日下午17点</w:t>
      </w:r>
    </w:p>
    <w:p w14:paraId="6BBCD822">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654E7574">
      <w:pPr>
        <w:pStyle w:val="72"/>
        <w:rPr>
          <w:highlight w:val="yellow"/>
        </w:rPr>
      </w:pPr>
      <w:r>
        <w:rPr>
          <w:rFonts w:hint="eastAsia"/>
          <w:highlight w:val="yellow"/>
        </w:rPr>
        <w:t>投标文件的递交</w:t>
      </w:r>
    </w:p>
    <w:p w14:paraId="3AE4448B">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yellow"/>
        </w:rPr>
      </w:pPr>
      <w:r>
        <w:rPr>
          <w:rFonts w:hint="eastAsia"/>
          <w:highlight w:val="yellow"/>
          <w:lang w:val="en-US" w:eastAsia="zh-CN"/>
        </w:rPr>
        <w:t>开标时间和地点</w:t>
      </w:r>
    </w:p>
    <w:p w14:paraId="08ED514D">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12</w:t>
      </w:r>
      <w:r>
        <w:rPr>
          <w:rFonts w:hint="eastAsia" w:ascii="宋体" w:hAnsi="宋体" w:eastAsia="宋体" w:cs="宋体"/>
          <w:sz w:val="21"/>
          <w:szCs w:val="21"/>
          <w:highlight w:val="yellow"/>
        </w:rPr>
        <w:t>日9:00:00</w:t>
      </w:r>
    </w:p>
    <w:p w14:paraId="15ABDA21">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2"/>
      </w:pPr>
      <w:r>
        <w:rPr>
          <w:rFonts w:hint="eastAsia"/>
        </w:rPr>
        <w:t>招标公告发布媒介</w:t>
      </w:r>
    </w:p>
    <w:p w14:paraId="1E6442DC">
      <w:pPr>
        <w:pStyle w:val="73"/>
        <w:numPr>
          <w:ilvl w:val="0"/>
          <w:numId w:val="0"/>
        </w:numPr>
        <w:ind w:left="1130" w:hanging="420"/>
        <w:rPr>
          <w:rFonts w:hint="eastAsia"/>
          <w:highlight w:val="none"/>
        </w:rPr>
      </w:pPr>
      <w:r>
        <w:rPr>
          <w:rFonts w:hint="eastAsia"/>
          <w:highlight w:val="none"/>
        </w:rPr>
        <w:t>本次招标公告在</w:t>
      </w:r>
      <w:r>
        <w:rPr>
          <w:rFonts w:hint="eastAsia"/>
          <w:highlight w:val="yellow"/>
        </w:rPr>
        <w:t>中国重型汽车集团有限公司官网</w:t>
      </w:r>
      <w:r>
        <w:rPr>
          <w:rFonts w:hint="eastAsia"/>
          <w:highlight w:val="none"/>
        </w:rPr>
        <w:t>上发布。</w:t>
      </w:r>
    </w:p>
    <w:p w14:paraId="7D20EAC6">
      <w:pPr>
        <w:pStyle w:val="72"/>
        <w:rPr>
          <w:highlight w:val="yellow"/>
        </w:rPr>
      </w:pPr>
      <w:r>
        <w:rPr>
          <w:rFonts w:hint="eastAsia"/>
          <w:highlight w:val="yellow"/>
        </w:rPr>
        <w:t>联系方式</w:t>
      </w:r>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w:t>
      </w:r>
      <w:r>
        <w:rPr>
          <w:rFonts w:hint="eastAsia" w:ascii="宋体" w:hAnsi="宋体" w:cs="宋体"/>
          <w:b/>
          <w:szCs w:val="21"/>
          <w:u w:val="single"/>
          <w:lang w:val="en-US" w:eastAsia="zh-CN"/>
        </w:rPr>
        <w:t>动力</w:t>
      </w:r>
      <w:r>
        <w:rPr>
          <w:rFonts w:hint="eastAsia" w:ascii="宋体" w:hAnsi="宋体" w:cs="宋体"/>
          <w:b/>
          <w:szCs w:val="21"/>
          <w:u w:val="single"/>
        </w:rPr>
        <w:t>有限公司</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lang w:val="en-US" w:eastAsia="zh-CN"/>
        </w:rPr>
        <w:t>刘华伟</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电话：17864305060</w:t>
      </w:r>
    </w:p>
    <w:p w14:paraId="266921D2">
      <w:pPr>
        <w:pStyle w:val="72"/>
        <w:numPr>
          <w:ilvl w:val="0"/>
          <w:numId w:val="0"/>
        </w:numPr>
        <w:ind w:leftChars="0" w:firstLine="422" w:firstLineChars="200"/>
        <w:rPr>
          <w:highlight w:val="yellow"/>
        </w:rPr>
      </w:pPr>
      <w:r>
        <w:rPr>
          <w:rFonts w:hint="eastAsia" w:ascii="宋体" w:hAnsi="宋体" w:eastAsia="宋体" w:cs="宋体"/>
          <w:b/>
          <w:bCs/>
          <w:sz w:val="21"/>
          <w:szCs w:val="21"/>
        </w:rPr>
        <w:t>邮箱：liuhuawei@sinotruk.com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11</w:t>
      </w:r>
      <w:r>
        <w:rPr>
          <w:rFonts w:hint="eastAsia"/>
        </w:rPr>
        <w:t>月</w:t>
      </w:r>
      <w:r>
        <w:rPr>
          <w:rFonts w:hint="eastAsia"/>
          <w:lang w:val="en-US" w:eastAsia="zh-CN"/>
        </w:rPr>
        <w:t>20</w:t>
      </w:r>
      <w:r>
        <w:rPr>
          <w:rFonts w:hint="eastAsia"/>
        </w:rPr>
        <w:t>日</w:t>
      </w:r>
    </w:p>
    <w:p w14:paraId="04C96706">
      <w:pPr>
        <w:pStyle w:val="76"/>
      </w:pPr>
    </w:p>
    <w:p w14:paraId="3D820EEC">
      <w:pPr>
        <w:pStyle w:val="71"/>
      </w:pPr>
      <w:bookmarkStart w:id="6" w:name="_Toc47976595"/>
      <w:bookmarkStart w:id="7" w:name="_Toc7753"/>
      <w:r>
        <w:rPr>
          <w:rFonts w:hint="eastAsia"/>
        </w:rPr>
        <w:t>第一部分  投标人须知</w:t>
      </w:r>
      <w:bookmarkEnd w:id="6"/>
      <w:bookmarkEnd w:id="7"/>
    </w:p>
    <w:p w14:paraId="418340FC">
      <w:pPr>
        <w:pStyle w:val="72"/>
        <w:numPr>
          <w:ilvl w:val="0"/>
          <w:numId w:val="12"/>
        </w:numPr>
        <w:ind w:left="420"/>
        <w:jc w:val="left"/>
      </w:pPr>
      <w:bookmarkStart w:id="8" w:name="_Toc47976596"/>
      <w:r>
        <w:rPr>
          <w:rFonts w:hint="eastAsia"/>
        </w:rPr>
        <w:t>项目介绍</w:t>
      </w:r>
      <w:bookmarkEnd w:id="8"/>
    </w:p>
    <w:p w14:paraId="742B3A80">
      <w:pPr>
        <w:pStyle w:val="76"/>
        <w:numPr>
          <w:ilvl w:val="0"/>
          <w:numId w:val="13"/>
        </w:numPr>
        <w:ind w:left="425" w:leftChars="0" w:hanging="425" w:firstLineChars="0"/>
      </w:pPr>
      <w:bookmarkStart w:id="9" w:name="_Toc47112482"/>
      <w:r>
        <w:rPr>
          <w:rFonts w:hint="eastAsia"/>
          <w:lang w:val="en-US" w:eastAsia="zh-CN"/>
        </w:rPr>
        <w:t>项目概况：</w:t>
      </w:r>
      <w:r>
        <w:rPr>
          <w:rFonts w:hint="eastAsia"/>
          <w:highlight w:val="yellow"/>
        </w:rPr>
        <w:t>显示大屏、会议平板</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bookmarkEnd w:id="9"/>
    <w:p w14:paraId="50DC6C75">
      <w:pPr>
        <w:pStyle w:val="72"/>
      </w:pPr>
      <w:bookmarkStart w:id="10" w:name="_Toc47976598"/>
      <w:r>
        <w:rPr>
          <w:rFonts w:hint="eastAsia"/>
        </w:rPr>
        <w:t>合格的投标人。</w:t>
      </w:r>
      <w:bookmarkEnd w:id="10"/>
    </w:p>
    <w:p w14:paraId="3C8DE85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500</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4"/>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w:t>
      </w:r>
      <w:r>
        <w:rPr>
          <w:rFonts w:hint="eastAsia"/>
          <w:b w:val="0"/>
          <w:bCs/>
          <w:strike w:val="0"/>
          <w:dstrike w:val="0"/>
          <w:highlight w:val="none"/>
          <w:lang w:val="en-US" w:eastAsia="zh-CN"/>
        </w:rPr>
        <w:t>和代理商</w:t>
      </w:r>
      <w:r>
        <w:rPr>
          <w:rFonts w:hint="eastAsia"/>
          <w:b w:val="0"/>
          <w:bCs/>
          <w:strike w:val="0"/>
          <w:dstrike w:val="0"/>
          <w:highlight w:val="none"/>
        </w:rPr>
        <w:t>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E89FE8">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19</w:t>
      </w:r>
      <w:r>
        <w:rPr>
          <w:rFonts w:hint="eastAsia" w:ascii="宋体" w:hAnsi="Courier New" w:eastAsia="宋体" w:cs="Times New Roman"/>
          <w:highlight w:val="yellow"/>
          <w:lang w:val="en-US" w:eastAsia="zh-CN"/>
        </w:rPr>
        <w:t>日</w:t>
      </w:r>
    </w:p>
    <w:p w14:paraId="39B4A55D">
      <w:pPr>
        <w:pStyle w:val="76"/>
        <w:numPr>
          <w:ilvl w:val="0"/>
          <w:numId w:val="15"/>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2</w:t>
      </w:r>
      <w:r>
        <w:rPr>
          <w:rFonts w:hint="eastAsia"/>
          <w:highlight w:val="yellow"/>
        </w:rPr>
        <w:t>月</w:t>
      </w:r>
      <w:r>
        <w:rPr>
          <w:rFonts w:hint="eastAsia"/>
          <w:highlight w:val="yellow"/>
          <w:lang w:val="en-US" w:eastAsia="zh-CN"/>
        </w:rPr>
        <w:t>5</w:t>
      </w:r>
      <w:r>
        <w:rPr>
          <w:rFonts w:hint="eastAsia"/>
          <w:highlight w:val="yellow"/>
        </w:rPr>
        <w:t>日</w:t>
      </w:r>
    </w:p>
    <w:p w14:paraId="40FAA4B7">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5</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5</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5"/>
        </w:numPr>
        <w:jc w:val="both"/>
        <w:rPr>
          <w:highlight w:val="yellow"/>
        </w:rPr>
      </w:pPr>
      <w:r>
        <w:rPr>
          <w:rFonts w:hint="eastAsia"/>
          <w:highlight w:val="yellow"/>
        </w:rPr>
        <w:t>报名方式：在“中国重汽e采通”平台报名</w:t>
      </w:r>
    </w:p>
    <w:p w14:paraId="2521BCA0">
      <w:pPr>
        <w:pStyle w:val="76"/>
        <w:numPr>
          <w:ilvl w:val="0"/>
          <w:numId w:val="15"/>
        </w:numPr>
        <w:ind w:left="425" w:leftChars="0" w:hanging="425" w:firstLineChars="0"/>
        <w:jc w:val="both"/>
        <w:rPr>
          <w:rFonts w:hint="default" w:ascii="宋体" w:hAnsi="Courier New" w:eastAsia="宋体" w:cs="Times New Roman"/>
          <w:highlight w:val="cyan"/>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2</w:t>
      </w:r>
      <w:r>
        <w:rPr>
          <w:rFonts w:hint="eastAsia" w:hAnsi="宋体" w:cs="宋体"/>
          <w:sz w:val="24"/>
          <w:szCs w:val="24"/>
          <w:highlight w:val="yellow"/>
        </w:rPr>
        <w:t>月</w:t>
      </w:r>
      <w:r>
        <w:rPr>
          <w:rFonts w:hint="eastAsia" w:hAnsi="宋体" w:cs="宋体"/>
          <w:sz w:val="24"/>
          <w:szCs w:val="24"/>
          <w:highlight w:val="yellow"/>
          <w:lang w:val="en-US" w:eastAsia="zh-CN"/>
        </w:rPr>
        <w:t>5</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7"/>
        </w:numPr>
        <w:ind w:left="425" w:leftChars="0" w:hanging="425" w:firstLineChars="0"/>
        <w:rPr>
          <w:b w:val="0"/>
          <w:bCs/>
          <w:highlight w:val="none"/>
        </w:rPr>
      </w:pPr>
      <w:r>
        <w:rPr>
          <w:rFonts w:hint="eastAsia"/>
          <w:b w:val="0"/>
          <w:bCs/>
          <w:highlight w:val="none"/>
        </w:rPr>
        <w:t>资质文件：</w:t>
      </w:r>
    </w:p>
    <w:p w14:paraId="13BAC003">
      <w:pPr>
        <w:pStyle w:val="75"/>
        <w:numPr>
          <w:ilvl w:val="0"/>
          <w:numId w:val="18"/>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yellow"/>
        </w:rPr>
      </w:pPr>
      <w:r>
        <w:rPr>
          <w:rFonts w:hint="eastAsia"/>
          <w:b w:val="0"/>
          <w:bCs/>
          <w:highlight w:val="yellow"/>
        </w:rPr>
        <w:t>投标人应具有相应生产证明</w:t>
      </w:r>
      <w:r>
        <w:rPr>
          <w:rFonts w:hint="eastAsia"/>
          <w:b w:val="0"/>
          <w:bCs/>
          <w:highlight w:val="yellow"/>
          <w:lang w:val="en-US" w:eastAsia="zh-CN"/>
        </w:rPr>
        <w:t>或相关资质，并上传相关证明文件；</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8"/>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w:t>
      </w:r>
    </w:p>
    <w:p w14:paraId="7CB8DE54">
      <w:pPr>
        <w:pStyle w:val="75"/>
        <w:numPr>
          <w:ilvl w:val="0"/>
          <w:numId w:val="20"/>
        </w:numPr>
        <w:ind w:left="425" w:leftChars="0" w:hanging="425" w:firstLineChars="0"/>
        <w:rPr>
          <w:b w:val="0"/>
          <w:bCs/>
          <w:highlight w:val="yellow"/>
        </w:rPr>
      </w:pPr>
      <w:r>
        <w:rPr>
          <w:rFonts w:hint="eastAsia"/>
          <w:b w:val="0"/>
          <w:bCs/>
          <w:highlight w:val="yellow"/>
        </w:rPr>
        <w:t>技术配置对比表。</w:t>
      </w:r>
    </w:p>
    <w:p w14:paraId="3D6F729D">
      <w:pPr>
        <w:pStyle w:val="75"/>
        <w:numPr>
          <w:ilvl w:val="0"/>
          <w:numId w:val="20"/>
        </w:numPr>
        <w:ind w:left="425" w:leftChars="0" w:hanging="425" w:firstLineChars="0"/>
        <w:rPr>
          <w:b w:val="0"/>
          <w:bCs/>
          <w:highlight w:val="yellow"/>
        </w:rPr>
      </w:pPr>
      <w:r>
        <w:rPr>
          <w:rFonts w:hint="eastAsia"/>
          <w:b w:val="0"/>
          <w:bCs/>
          <w:highlight w:val="yellow"/>
        </w:rPr>
        <w:t>投标设备配置明细表；</w:t>
      </w:r>
    </w:p>
    <w:p w14:paraId="69AE970B">
      <w:pPr>
        <w:pStyle w:val="75"/>
        <w:numPr>
          <w:ilvl w:val="0"/>
          <w:numId w:val="20"/>
        </w:numPr>
        <w:ind w:left="425" w:leftChars="0" w:hanging="425" w:firstLineChars="0"/>
        <w:rPr>
          <w:b w:val="0"/>
          <w:bCs/>
          <w:highlight w:val="yellow"/>
        </w:rPr>
      </w:pPr>
      <w:r>
        <w:rPr>
          <w:rFonts w:hint="eastAsia"/>
          <w:b w:val="0"/>
          <w:bCs/>
          <w:highlight w:val="yellow"/>
        </w:rPr>
        <w:t>技术规格偏离表；</w:t>
      </w:r>
    </w:p>
    <w:p w14:paraId="5D2BBFAC">
      <w:pPr>
        <w:pStyle w:val="75"/>
        <w:numPr>
          <w:ilvl w:val="0"/>
          <w:numId w:val="20"/>
        </w:numPr>
        <w:ind w:left="425" w:leftChars="0" w:hanging="425" w:firstLineChars="0"/>
        <w:rPr>
          <w:b w:val="0"/>
          <w:bCs/>
          <w:highlight w:val="yellow"/>
        </w:rPr>
      </w:pPr>
      <w:r>
        <w:rPr>
          <w:rFonts w:hint="eastAsia"/>
          <w:b w:val="0"/>
          <w:bCs/>
          <w:highlight w:val="yellow"/>
        </w:rPr>
        <w:t>技术性能、参数的描述；</w:t>
      </w:r>
      <w:r>
        <w:rPr>
          <w:b w:val="0"/>
          <w:bCs/>
          <w:highlight w:val="yellow"/>
        </w:rPr>
        <w:t xml:space="preserve"> </w:t>
      </w:r>
    </w:p>
    <w:p w14:paraId="47175D6D">
      <w:pPr>
        <w:pStyle w:val="74"/>
        <w:numPr>
          <w:ilvl w:val="0"/>
          <w:numId w:val="17"/>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1"/>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1"/>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21"/>
        </w:numPr>
        <w:ind w:left="425" w:leftChars="0" w:hanging="425" w:firstLineChars="0"/>
        <w:rPr>
          <w:b w:val="0"/>
          <w:bCs/>
          <w:highlight w:val="yellow"/>
        </w:rPr>
      </w:pPr>
      <w:r>
        <w:rPr>
          <w:rFonts w:hint="eastAsia"/>
          <w:b w:val="0"/>
          <w:bCs/>
          <w:highlight w:val="yellow"/>
        </w:rPr>
        <w:t>投标货物分项报价表；</w:t>
      </w:r>
    </w:p>
    <w:p w14:paraId="53DECE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7.65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2"/>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2"/>
        </w:numPr>
        <w:rPr>
          <w:bCs/>
        </w:rPr>
      </w:pPr>
      <w:r>
        <w:rPr>
          <w:rFonts w:hint="eastAsia"/>
          <w:bCs/>
        </w:rPr>
        <w:t>联系人及联系方式：郭朝琛/</w:t>
      </w:r>
      <w:r>
        <w:rPr>
          <w:rFonts w:hint="eastAsia"/>
          <w:bCs/>
          <w:lang w:val="en-US" w:eastAsia="zh-CN"/>
        </w:rPr>
        <w:t>17860606311</w:t>
      </w:r>
    </w:p>
    <w:p w14:paraId="529C75C6">
      <w:pPr>
        <w:pStyle w:val="75"/>
        <w:numPr>
          <w:ilvl w:val="0"/>
          <w:numId w:val="22"/>
        </w:numPr>
        <w:ind w:left="425" w:leftChars="0" w:hanging="425" w:firstLineChars="0"/>
        <w:rPr>
          <w:rFonts w:hint="default" w:cs="Times New Roman"/>
          <w:b w:val="0"/>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12</w:t>
      </w:r>
      <w:r>
        <w:rPr>
          <w:rFonts w:hint="eastAsia"/>
          <w:bCs/>
          <w:highlight w:val="yellow"/>
        </w:rPr>
        <w:t>日9:00:00</w:t>
      </w:r>
    </w:p>
    <w:p w14:paraId="25974AAC">
      <w:pPr>
        <w:pStyle w:val="72"/>
        <w:rPr>
          <w:rFonts w:hint="eastAsia" w:hAnsi="Courier New" w:cs="Times New Roman"/>
          <w:highlight w:val="none"/>
        </w:rPr>
      </w:pPr>
      <w:bookmarkStart w:id="1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4"/>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4AFBF9D5">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名称：中国重汽集团济南动力有限公司</w:t>
      </w:r>
    </w:p>
    <w:p w14:paraId="6A70B51C">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地址：山东省济南市高新区华奥路777号</w:t>
      </w:r>
    </w:p>
    <w:p w14:paraId="28C3CB58">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电话：58062126</w:t>
      </w:r>
    </w:p>
    <w:p w14:paraId="4F4BBA5D">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账号：37001616508050150300</w:t>
      </w:r>
    </w:p>
    <w:p w14:paraId="3134BB10">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开户行行号：105451000362</w:t>
      </w:r>
    </w:p>
    <w:p w14:paraId="198C5DBE">
      <w:pPr>
        <w:pStyle w:val="72"/>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财务电话：0531-58062181</w:t>
      </w:r>
    </w:p>
    <w:p w14:paraId="5BBFD97F">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yellow"/>
        </w:rPr>
        <w:t>开户行：中国建设银行济南市天桥区支行</w:t>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2025年12月</w:t>
      </w:r>
      <w:r>
        <w:rPr>
          <w:rFonts w:hint="eastAsia" w:ascii="宋体" w:hAnsi="宋体" w:eastAsia="宋体" w:cs="宋体"/>
          <w:b w:val="0"/>
          <w:bCs w:val="0"/>
          <w:sz w:val="21"/>
          <w:szCs w:val="21"/>
          <w:highlight w:val="yellow"/>
          <w:lang w:val="en-US" w:eastAsia="zh-CN"/>
        </w:rPr>
        <w:t>12</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1"/>
    <w:p w14:paraId="368B6990">
      <w:pPr>
        <w:pStyle w:val="72"/>
      </w:pPr>
      <w:r>
        <w:rPr>
          <w:rFonts w:hint="eastAsia"/>
          <w:lang w:val="en-US" w:eastAsia="zh-CN"/>
        </w:rPr>
        <w:t>开评标</w:t>
      </w:r>
    </w:p>
    <w:p w14:paraId="7D70F083">
      <w:pPr>
        <w:pStyle w:val="72"/>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开标时间：2025年12月</w:t>
      </w:r>
      <w:r>
        <w:rPr>
          <w:rFonts w:hint="eastAsia" w:ascii="宋体" w:hAnsi="宋体" w:eastAsia="宋体" w:cs="宋体"/>
          <w:b w:val="0"/>
          <w:bCs w:val="0"/>
          <w:sz w:val="21"/>
          <w:szCs w:val="21"/>
          <w:highlight w:val="yellow"/>
          <w:lang w:val="en-US" w:eastAsia="zh-CN"/>
        </w:rPr>
        <w:t>12</w:t>
      </w:r>
      <w:bookmarkStart w:id="38" w:name="_GoBack"/>
      <w:bookmarkEnd w:id="38"/>
      <w:r>
        <w:rPr>
          <w:rFonts w:hint="eastAsia" w:ascii="宋体" w:hAnsi="宋体" w:eastAsia="宋体" w:cs="宋体"/>
          <w:b w:val="0"/>
          <w:bCs w:val="0"/>
          <w:sz w:val="21"/>
          <w:szCs w:val="21"/>
          <w:highlight w:val="yellow"/>
        </w:rPr>
        <w:t>日9:00:00</w:t>
      </w:r>
    </w:p>
    <w:p w14:paraId="2567B2F6">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6"/>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0662E4D4">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2" w:name="OLE_LINK25"/>
      <w:bookmarkStart w:id="13" w:name="OLE_LINK26"/>
      <w:bookmarkStart w:id="14" w:name="OLE_LINK28"/>
      <w:bookmarkStart w:id="15" w:name="OLE_LINK29"/>
      <w:bookmarkStart w:id="16" w:name="OLE_LINK27"/>
      <w:r>
        <w:rPr>
          <w:rFonts w:hint="eastAsia" w:ascii="宋体" w:hAnsi="宋体" w:eastAsia="宋体" w:cs="宋体"/>
          <w:bCs/>
          <w:sz w:val="21"/>
          <w:szCs w:val="21"/>
          <w:highlight w:val="none"/>
        </w:rPr>
        <w:t>；</w:t>
      </w:r>
      <w:bookmarkEnd w:id="12"/>
      <w:bookmarkEnd w:id="13"/>
      <w:bookmarkEnd w:id="14"/>
      <w:bookmarkEnd w:id="15"/>
      <w:bookmarkEnd w:id="16"/>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val="en-US" w:eastAsia="zh-CN"/>
        </w:rPr>
        <w:t>1.</w:t>
      </w: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r>
        <w:rPr>
          <w:rFonts w:hint="eastAsia" w:ascii="宋体" w:hAnsi="宋体" w:eastAsia="宋体" w:cs="宋体"/>
          <w:b w:val="0"/>
          <w:bCs w:val="0"/>
          <w:sz w:val="21"/>
          <w:szCs w:val="21"/>
          <w:highlight w:val="yellow"/>
          <w:lang w:eastAsia="zh-CN"/>
        </w:rPr>
        <w:br w:type="textWrapping"/>
      </w:r>
      <w:r>
        <w:rPr>
          <w:rFonts w:hint="eastAsia" w:ascii="宋体" w:hAnsi="宋体" w:eastAsia="宋体" w:cs="宋体"/>
          <w:b w:val="0"/>
          <w:bCs w:val="0"/>
          <w:sz w:val="21"/>
          <w:szCs w:val="21"/>
          <w:highlight w:val="yellow"/>
          <w:lang w:eastAsia="zh-CN"/>
        </w:rPr>
        <w:t>银行转账；</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highlight w:val="yellow"/>
          <w:lang w:val="en-US" w:eastAsia="zh-CN"/>
        </w:rPr>
        <w:t>2.付款节点：</w:t>
      </w:r>
    </w:p>
    <w:p w14:paraId="142DB7A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6E0D7439">
      <w:pPr>
        <w:pStyle w:val="72"/>
        <w:rPr>
          <w:rFonts w:hint="eastAsia"/>
          <w:lang w:val="en-US" w:eastAsia="zh-CN"/>
        </w:rPr>
      </w:pPr>
      <w:r>
        <w:rPr>
          <w:rFonts w:hint="eastAsia"/>
          <w:lang w:val="en-US" w:eastAsia="zh-CN"/>
        </w:rPr>
        <w:t>本次招标最终解释权归中国重汽集团</w:t>
      </w:r>
      <w:r>
        <w:rPr>
          <w:rFonts w:hint="eastAsia"/>
          <w:u w:val="single"/>
          <w:lang w:val="en-US" w:eastAsia="zh-CN"/>
        </w:rPr>
        <w:t>济南动力</w:t>
      </w:r>
      <w:r>
        <w:rPr>
          <w:rFonts w:hint="eastAsia"/>
          <w:lang w:val="en-US" w:eastAsia="zh-CN"/>
        </w:rPr>
        <w:t>有限公司。</w:t>
      </w:r>
    </w:p>
    <w:p w14:paraId="66BCACD8">
      <w:pPr>
        <w:pStyle w:val="76"/>
      </w:pPr>
    </w:p>
    <w:p w14:paraId="07A4B493">
      <w:pPr>
        <w:pStyle w:val="71"/>
        <w:jc w:val="both"/>
        <w:rPr>
          <w:rFonts w:hint="eastAsia"/>
        </w:rPr>
      </w:pPr>
      <w:bookmarkStart w:id="17" w:name="_Toc47976607"/>
    </w:p>
    <w:p w14:paraId="0E77FF7E">
      <w:pPr>
        <w:rPr>
          <w:rFonts w:hint="eastAsia"/>
        </w:rPr>
      </w:pPr>
      <w:r>
        <w:rPr>
          <w:rFonts w:hint="eastAsia"/>
        </w:rPr>
        <w:br w:type="page"/>
      </w:r>
    </w:p>
    <w:p w14:paraId="1FB6CA61">
      <w:pPr>
        <w:pStyle w:val="71"/>
        <w:jc w:val="center"/>
        <w:rPr>
          <w:rFonts w:hint="default" w:eastAsia="黑体"/>
          <w:lang w:val="en-US" w:eastAsia="zh-CN"/>
        </w:rPr>
      </w:pPr>
      <w:bookmarkStart w:id="18" w:name="_Toc1910"/>
      <w:r>
        <w:rPr>
          <w:rFonts w:hint="eastAsia"/>
        </w:rPr>
        <w:t>第二部分　</w:t>
      </w:r>
      <w:bookmarkEnd w:id="17"/>
      <w:r>
        <w:rPr>
          <w:rFonts w:hint="eastAsia"/>
          <w:lang w:val="en-US" w:eastAsia="zh-CN"/>
        </w:rPr>
        <w:t>技术标书</w:t>
      </w:r>
      <w:bookmarkEnd w:id="18"/>
    </w:p>
    <w:p w14:paraId="483A5500">
      <w:pPr>
        <w:pStyle w:val="14"/>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Ansi="宋体"/>
          <w:b/>
          <w:bCs/>
          <w:sz w:val="36"/>
          <w:szCs w:val="36"/>
          <w:highlight w:val="none"/>
        </w:rPr>
      </w:pPr>
      <w:bookmarkStart w:id="19" w:name="_Toc47976609"/>
      <w:bookmarkStart w:id="20" w:name="_Toc20595"/>
      <w:r>
        <w:rPr>
          <w:rFonts w:hint="eastAsia" w:ascii="Times New Roman" w:hAnsi="Times New Roman" w:eastAsia="黑体" w:cs="Times New Roman"/>
          <w:b/>
          <w:bCs/>
          <w:sz w:val="32"/>
          <w:szCs w:val="21"/>
          <w:highlight w:val="none"/>
        </w:rPr>
        <w:t>技术协议书</w:t>
      </w:r>
    </w:p>
    <w:p w14:paraId="4230E3F5">
      <w:pPr>
        <w:pStyle w:val="14"/>
        <w:keepNext w:val="0"/>
        <w:keepLines w:val="0"/>
        <w:pageBreakBefore w:val="0"/>
        <w:widowControl w:val="0"/>
        <w:kinsoku/>
        <w:wordWrap/>
        <w:overflowPunct/>
        <w:topLinePunct w:val="0"/>
        <w:autoSpaceDE/>
        <w:autoSpaceDN/>
        <w:bidi w:val="0"/>
        <w:adjustRightInd/>
        <w:snapToGrid/>
        <w:spacing w:line="500" w:lineRule="exact"/>
        <w:ind w:left="1031" w:leftChars="200" w:hanging="611" w:hangingChars="290"/>
        <w:textAlignment w:val="auto"/>
        <w:outlineLvl w:val="1"/>
        <w:rPr>
          <w:rFonts w:ascii="黑体" w:hAnsi="黑体" w:eastAsia="黑体"/>
          <w:highlight w:val="none"/>
        </w:rPr>
      </w:pPr>
      <w:r>
        <w:rPr>
          <w:rFonts w:hint="eastAsia" w:ascii="黑体" w:hAnsi="黑体" w:eastAsia="黑体"/>
          <w:b/>
          <w:bCs/>
          <w:highlight w:val="none"/>
        </w:rPr>
        <w:t>一、项目名称</w:t>
      </w:r>
    </w:p>
    <w:p w14:paraId="6E9E2BB5">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highlight w:val="none"/>
          <w:lang w:val="en-US"/>
        </w:rPr>
      </w:pPr>
      <w:r>
        <w:rPr>
          <w:rFonts w:hint="eastAsia" w:ascii="宋体" w:hAnsi="Courier New"/>
          <w:highlight w:val="none"/>
          <w:lang w:val="en-US" w:eastAsia="zh-CN"/>
        </w:rPr>
        <w:t>中国重汽新建质检中心弱电及公用系统硬件项目</w:t>
      </w:r>
    </w:p>
    <w:p w14:paraId="143DE37C">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1"/>
        <w:rPr>
          <w:rFonts w:ascii="黑体" w:hAnsi="黑体" w:eastAsia="黑体"/>
          <w:b/>
          <w:bCs/>
          <w:highlight w:val="none"/>
        </w:rPr>
      </w:pPr>
      <w:r>
        <w:rPr>
          <w:rFonts w:hint="eastAsia" w:ascii="黑体" w:hAnsi="黑体" w:eastAsia="黑体" w:cstheme="minorBidi"/>
          <w:b/>
          <w:bCs/>
          <w:szCs w:val="22"/>
          <w:highlight w:val="none"/>
        </w:rPr>
        <w:t>二、标的组成及分类</w:t>
      </w:r>
    </w:p>
    <w:p w14:paraId="3E9E3905">
      <w:pPr>
        <w:pStyle w:val="14"/>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highlight w:val="none"/>
          <w:lang w:val="en-US" w:eastAsia="zh-CN"/>
        </w:rPr>
      </w:pPr>
      <w:r>
        <w:rPr>
          <w:rFonts w:hint="eastAsia" w:ascii="宋体" w:hAnsi="Courier New"/>
          <w:highlight w:val="none"/>
          <w:lang w:val="en-US" w:eastAsia="zh-CN"/>
        </w:rPr>
        <w:t>中国重汽新建质检中心弱电及公用系统硬件项目</w:t>
      </w:r>
      <w:r>
        <w:rPr>
          <w:rFonts w:hint="eastAsia"/>
          <w:highlight w:val="none"/>
          <w:lang w:val="en-US" w:eastAsia="zh-CN"/>
        </w:rPr>
        <w:t>需招标部分含大屏等</w:t>
      </w:r>
      <w:r>
        <w:rPr>
          <w:rFonts w:hint="eastAsia"/>
          <w:highlight w:val="none"/>
          <w:lang w:eastAsia="zh-CN"/>
        </w:rPr>
        <w:t>。</w:t>
      </w:r>
      <w:r>
        <w:rPr>
          <w:rFonts w:hint="eastAsia"/>
          <w:highlight w:val="none"/>
          <w:lang w:val="en-US" w:eastAsia="zh-CN"/>
        </w:rPr>
        <w:t>具体内容如下：</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8"/>
        <w:gridCol w:w="1900"/>
        <w:gridCol w:w="3112"/>
        <w:gridCol w:w="1738"/>
        <w:gridCol w:w="1397"/>
      </w:tblGrid>
      <w:tr w14:paraId="52223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14:paraId="4FE9C857">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eastAsia" w:ascii="黑体" w:hAnsi="黑体" w:eastAsia="黑体" w:cstheme="minorBidi"/>
                <w:b/>
                <w:bCs/>
                <w:szCs w:val="22"/>
                <w:highlight w:val="none"/>
                <w:vertAlign w:val="baseline"/>
                <w:lang w:val="en-US" w:eastAsia="zh-CN"/>
              </w:rPr>
            </w:pPr>
            <w:r>
              <w:rPr>
                <w:rFonts w:hint="eastAsia" w:ascii="黑体" w:hAnsi="黑体" w:eastAsia="黑体" w:cstheme="minorBidi"/>
                <w:b/>
                <w:bCs/>
                <w:szCs w:val="22"/>
                <w:highlight w:val="none"/>
                <w:vertAlign w:val="baseline"/>
                <w:lang w:val="en-US" w:eastAsia="zh-CN"/>
              </w:rPr>
              <w:t>序号</w:t>
            </w:r>
          </w:p>
        </w:tc>
        <w:tc>
          <w:tcPr>
            <w:tcW w:w="1900" w:type="dxa"/>
          </w:tcPr>
          <w:p w14:paraId="549A947C">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default" w:ascii="黑体" w:hAnsi="黑体" w:eastAsia="黑体" w:cstheme="minorBidi"/>
                <w:b/>
                <w:bCs/>
                <w:szCs w:val="22"/>
                <w:highlight w:val="none"/>
                <w:vertAlign w:val="baseline"/>
                <w:lang w:val="en-US" w:eastAsia="zh-CN"/>
              </w:rPr>
            </w:pPr>
            <w:r>
              <w:rPr>
                <w:rFonts w:hint="eastAsia" w:ascii="黑体" w:hAnsi="黑体" w:eastAsia="黑体" w:cstheme="minorBidi"/>
                <w:b/>
                <w:bCs/>
                <w:szCs w:val="22"/>
                <w:highlight w:val="none"/>
                <w:vertAlign w:val="baseline"/>
                <w:lang w:val="en-US" w:eastAsia="zh-CN"/>
              </w:rPr>
              <w:t>设备名称</w:t>
            </w:r>
          </w:p>
        </w:tc>
        <w:tc>
          <w:tcPr>
            <w:tcW w:w="3112" w:type="dxa"/>
          </w:tcPr>
          <w:p w14:paraId="6825BC25">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default" w:ascii="黑体" w:hAnsi="黑体" w:eastAsia="黑体" w:cstheme="minorBidi"/>
                <w:b/>
                <w:bCs/>
                <w:szCs w:val="22"/>
                <w:highlight w:val="none"/>
                <w:vertAlign w:val="baseline"/>
                <w:lang w:val="en-US" w:eastAsia="zh-CN"/>
              </w:rPr>
            </w:pPr>
            <w:r>
              <w:rPr>
                <w:rFonts w:hint="eastAsia" w:ascii="黑体" w:hAnsi="黑体" w:eastAsia="黑体" w:cstheme="minorBidi"/>
                <w:b/>
                <w:bCs/>
                <w:szCs w:val="22"/>
                <w:highlight w:val="none"/>
                <w:vertAlign w:val="baseline"/>
                <w:lang w:val="en-US" w:eastAsia="zh-CN"/>
              </w:rPr>
              <w:t>规格型号</w:t>
            </w:r>
          </w:p>
        </w:tc>
        <w:tc>
          <w:tcPr>
            <w:tcW w:w="1738" w:type="dxa"/>
          </w:tcPr>
          <w:p w14:paraId="203B780C">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eastAsia" w:ascii="黑体" w:hAnsi="黑体" w:eastAsia="黑体" w:cstheme="minorBidi"/>
                <w:b/>
                <w:bCs/>
                <w:szCs w:val="22"/>
                <w:highlight w:val="none"/>
                <w:vertAlign w:val="baseline"/>
                <w:lang w:val="en-US" w:eastAsia="zh-CN"/>
              </w:rPr>
            </w:pPr>
            <w:r>
              <w:rPr>
                <w:rFonts w:hint="eastAsia" w:ascii="黑体" w:hAnsi="黑体" w:eastAsia="黑体" w:cstheme="minorBidi"/>
                <w:b/>
                <w:bCs/>
                <w:szCs w:val="22"/>
                <w:highlight w:val="none"/>
                <w:vertAlign w:val="baseline"/>
                <w:lang w:val="en-US" w:eastAsia="zh-CN"/>
              </w:rPr>
              <w:t>单位</w:t>
            </w:r>
          </w:p>
        </w:tc>
        <w:tc>
          <w:tcPr>
            <w:tcW w:w="1397" w:type="dxa"/>
          </w:tcPr>
          <w:p w14:paraId="54BF5B39">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eastAsia" w:ascii="黑体" w:hAnsi="黑体" w:eastAsia="黑体" w:cstheme="minorBidi"/>
                <w:b/>
                <w:bCs/>
                <w:szCs w:val="22"/>
                <w:highlight w:val="none"/>
                <w:vertAlign w:val="baseline"/>
                <w:lang w:val="en-US" w:eastAsia="zh-CN"/>
              </w:rPr>
            </w:pPr>
            <w:r>
              <w:rPr>
                <w:rFonts w:hint="eastAsia" w:ascii="黑体" w:hAnsi="黑体" w:eastAsia="黑体" w:cstheme="minorBidi"/>
                <w:b/>
                <w:bCs/>
                <w:szCs w:val="22"/>
                <w:highlight w:val="none"/>
                <w:vertAlign w:val="baseline"/>
                <w:lang w:val="en-US" w:eastAsia="zh-CN"/>
              </w:rPr>
              <w:t>数量</w:t>
            </w:r>
          </w:p>
        </w:tc>
      </w:tr>
      <w:tr w14:paraId="52ADD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vAlign w:val="center"/>
          </w:tcPr>
          <w:p w14:paraId="56CBECA2">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1</w:t>
            </w:r>
          </w:p>
        </w:tc>
        <w:tc>
          <w:tcPr>
            <w:tcW w:w="1900" w:type="dxa"/>
            <w:vAlign w:val="center"/>
          </w:tcPr>
          <w:p w14:paraId="3CB1C510">
            <w:pPr>
              <w:pStyle w:val="26"/>
              <w:keepNext w:val="0"/>
              <w:keepLines w:val="0"/>
              <w:widowControl/>
              <w:suppressLineNumbers w:val="0"/>
              <w:kinsoku/>
              <w:wordWrap/>
              <w:overflowPunct/>
              <w:ind w:left="0" w:leftChars="0" w:right="0" w:rightChars="0"/>
              <w:jc w:val="center"/>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显示大屏</w:t>
            </w:r>
          </w:p>
        </w:tc>
        <w:tc>
          <w:tcPr>
            <w:tcW w:w="3112" w:type="dxa"/>
            <w:vAlign w:val="center"/>
          </w:tcPr>
          <w:p w14:paraId="30888007">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65英寸显示大屏</w:t>
            </w:r>
          </w:p>
          <w:p w14:paraId="04D25C54">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显示性能</w:t>
            </w:r>
          </w:p>
          <w:p w14:paraId="3E5494E9">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屏幕类型：65英寸LED液晶A规屏，显示比例16:9</w:t>
            </w:r>
          </w:p>
          <w:p w14:paraId="45BE320B">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分辨率：3840×2160（4K UHD）</w:t>
            </w:r>
          </w:p>
        </w:tc>
        <w:tc>
          <w:tcPr>
            <w:tcW w:w="1738" w:type="dxa"/>
            <w:vAlign w:val="center"/>
          </w:tcPr>
          <w:p w14:paraId="2832C225">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default" w:ascii="黑体" w:hAnsi="黑体" w:eastAsia="黑体" w:cstheme="minorBidi"/>
                <w:b/>
                <w:bCs/>
                <w:szCs w:val="22"/>
                <w:highlight w:val="none"/>
                <w:vertAlign w:val="baseline"/>
                <w:lang w:val="en-US" w:eastAsia="zh-CN"/>
              </w:rPr>
            </w:pPr>
            <w:r>
              <w:rPr>
                <w:rFonts w:hint="eastAsia" w:ascii="宋体" w:hAnsi="Courier New" w:eastAsia="宋体" w:cstheme="minorBidi"/>
                <w:kern w:val="2"/>
                <w:sz w:val="21"/>
                <w:szCs w:val="22"/>
                <w:highlight w:val="none"/>
                <w:lang w:val="en-US" w:eastAsia="zh-CN" w:bidi="ar-SA"/>
              </w:rPr>
              <w:t>台</w:t>
            </w:r>
          </w:p>
        </w:tc>
        <w:tc>
          <w:tcPr>
            <w:tcW w:w="1397" w:type="dxa"/>
            <w:vAlign w:val="center"/>
          </w:tcPr>
          <w:p w14:paraId="56DF040D">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default"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3</w:t>
            </w:r>
          </w:p>
        </w:tc>
      </w:tr>
      <w:tr w14:paraId="20302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vAlign w:val="center"/>
          </w:tcPr>
          <w:p w14:paraId="5B317D45">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default" w:ascii="宋体" w:hAnsi="Courier New" w:eastAsia="宋体" w:cstheme="minorBidi"/>
                <w:kern w:val="2"/>
                <w:sz w:val="21"/>
                <w:szCs w:val="22"/>
                <w:highlight w:val="none"/>
                <w:lang w:val="en-US" w:eastAsia="zh-CN" w:bidi="ar-SA"/>
              </w:rPr>
            </w:pPr>
            <w:r>
              <w:rPr>
                <w:rFonts w:hint="eastAsia" w:ascii="宋体" w:hAnsi="Courier New" w:cstheme="minorBidi"/>
                <w:kern w:val="2"/>
                <w:sz w:val="21"/>
                <w:szCs w:val="22"/>
                <w:highlight w:val="none"/>
                <w:lang w:val="en-US" w:eastAsia="zh-CN" w:bidi="ar-SA"/>
              </w:rPr>
              <w:t>2</w:t>
            </w:r>
          </w:p>
        </w:tc>
        <w:tc>
          <w:tcPr>
            <w:tcW w:w="1900" w:type="dxa"/>
            <w:vAlign w:val="center"/>
          </w:tcPr>
          <w:p w14:paraId="5E7CFDC0">
            <w:pPr>
              <w:pStyle w:val="26"/>
              <w:keepNext w:val="0"/>
              <w:keepLines w:val="0"/>
              <w:widowControl/>
              <w:suppressLineNumbers w:val="0"/>
              <w:kinsoku/>
              <w:wordWrap/>
              <w:overflowPunct/>
              <w:ind w:left="0" w:leftChars="0" w:right="0" w:rightChars="0"/>
              <w:jc w:val="center"/>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会议平板</w:t>
            </w:r>
          </w:p>
        </w:tc>
        <w:tc>
          <w:tcPr>
            <w:tcW w:w="3112" w:type="dxa"/>
            <w:vAlign w:val="center"/>
          </w:tcPr>
          <w:p w14:paraId="771D2B7D">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86英寸会议平板</w:t>
            </w:r>
          </w:p>
          <w:p w14:paraId="7F93EF82">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屏幕规格</w:t>
            </w:r>
          </w:p>
          <w:p w14:paraId="3328AFCC">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显示尺寸：≥86英寸A规液晶屏，有效显示面积≥1895×1065mm，屏占比≥90%</w:t>
            </w:r>
          </w:p>
          <w:p w14:paraId="4EB62953">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exact"/>
              <w:ind w:left="0" w:leftChars="0" w:right="0" w:rightChars="0"/>
              <w:jc w:val="center"/>
              <w:textAlignment w:val="auto"/>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物理分辨率：3840×2160（4K UHD）</w:t>
            </w:r>
          </w:p>
        </w:tc>
        <w:tc>
          <w:tcPr>
            <w:tcW w:w="1738" w:type="dxa"/>
            <w:vAlign w:val="center"/>
          </w:tcPr>
          <w:p w14:paraId="266B04E9">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eastAsia" w:ascii="黑体" w:hAnsi="黑体" w:eastAsia="黑体" w:cstheme="minorBidi"/>
                <w:b/>
                <w:bCs/>
                <w:szCs w:val="22"/>
                <w:highlight w:val="none"/>
                <w:vertAlign w:val="baseline"/>
              </w:rPr>
            </w:pPr>
            <w:r>
              <w:rPr>
                <w:rFonts w:hint="eastAsia" w:ascii="宋体" w:hAnsi="Courier New" w:eastAsia="宋体" w:cstheme="minorBidi"/>
                <w:kern w:val="2"/>
                <w:sz w:val="21"/>
                <w:szCs w:val="22"/>
                <w:highlight w:val="none"/>
                <w:lang w:val="en-US" w:eastAsia="zh-CN" w:bidi="ar-SA"/>
              </w:rPr>
              <w:t>台</w:t>
            </w:r>
          </w:p>
        </w:tc>
        <w:tc>
          <w:tcPr>
            <w:tcW w:w="1397" w:type="dxa"/>
            <w:vAlign w:val="center"/>
          </w:tcPr>
          <w:p w14:paraId="3C1BD06A">
            <w:pPr>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eastAsia" w:ascii="宋体" w:hAnsi="Courier New" w:eastAsia="宋体" w:cstheme="minorBidi"/>
                <w:kern w:val="2"/>
                <w:sz w:val="21"/>
                <w:szCs w:val="22"/>
                <w:highlight w:val="none"/>
                <w:lang w:val="en-US" w:eastAsia="zh-CN" w:bidi="ar-SA"/>
              </w:rPr>
            </w:pPr>
            <w:r>
              <w:rPr>
                <w:rFonts w:hint="eastAsia" w:ascii="宋体" w:hAnsi="Courier New" w:eastAsia="宋体" w:cstheme="minorBidi"/>
                <w:kern w:val="2"/>
                <w:sz w:val="21"/>
                <w:szCs w:val="22"/>
                <w:highlight w:val="none"/>
                <w:lang w:val="en-US" w:eastAsia="zh-CN" w:bidi="ar-SA"/>
              </w:rPr>
              <w:t>3</w:t>
            </w:r>
          </w:p>
        </w:tc>
      </w:tr>
    </w:tbl>
    <w:p w14:paraId="2330A3C9">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1"/>
        <w:rPr>
          <w:rFonts w:hint="eastAsia" w:ascii="黑体" w:hAnsi="黑体" w:eastAsia="黑体" w:cstheme="minorBidi"/>
          <w:b/>
          <w:bCs/>
          <w:szCs w:val="22"/>
          <w:highlight w:val="none"/>
        </w:rPr>
      </w:pPr>
    </w:p>
    <w:p w14:paraId="7AF27516">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1"/>
        <w:rPr>
          <w:rFonts w:ascii="黑体" w:hAnsi="黑体" w:eastAsia="黑体"/>
          <w:b/>
          <w:bCs/>
          <w:highlight w:val="none"/>
        </w:rPr>
      </w:pPr>
      <w:r>
        <w:rPr>
          <w:rFonts w:hint="eastAsia" w:ascii="黑体" w:hAnsi="黑体" w:eastAsia="黑体" w:cstheme="minorBidi"/>
          <w:b/>
          <w:bCs/>
          <w:szCs w:val="22"/>
          <w:highlight w:val="none"/>
        </w:rPr>
        <w:t>三、</w:t>
      </w:r>
      <w:r>
        <w:rPr>
          <w:rFonts w:hint="eastAsia" w:ascii="黑体" w:hAnsi="黑体" w:eastAsia="黑体" w:cstheme="minorBidi"/>
          <w:b/>
          <w:bCs/>
          <w:szCs w:val="22"/>
          <w:highlight w:val="none"/>
          <w:lang w:val="en-US" w:eastAsia="zh-CN"/>
        </w:rPr>
        <w:t>相关</w:t>
      </w:r>
      <w:r>
        <w:rPr>
          <w:rFonts w:hint="eastAsia" w:ascii="黑体" w:hAnsi="黑体" w:eastAsia="黑体" w:cstheme="minorBidi"/>
          <w:b/>
          <w:bCs/>
          <w:szCs w:val="22"/>
          <w:highlight w:val="none"/>
        </w:rPr>
        <w:t>要求</w:t>
      </w:r>
    </w:p>
    <w:p w14:paraId="08525D98">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eastAsia="宋体"/>
          <w:highlight w:val="none"/>
        </w:rPr>
      </w:pPr>
      <w:r>
        <w:rPr>
          <w:rFonts w:hint="eastAsia" w:ascii="宋体" w:hAnsi="Courier New" w:eastAsia="宋体"/>
          <w:highlight w:val="none"/>
          <w:lang w:eastAsia="zh-CN"/>
        </w:rPr>
        <w:t>（</w:t>
      </w:r>
      <w:r>
        <w:rPr>
          <w:rFonts w:hint="eastAsia" w:ascii="宋体" w:hAnsi="Courier New" w:eastAsia="宋体"/>
          <w:highlight w:val="none"/>
          <w:lang w:val="en-US" w:eastAsia="zh-CN"/>
        </w:rPr>
        <w:t>1</w:t>
      </w:r>
      <w:r>
        <w:rPr>
          <w:rFonts w:hint="eastAsia" w:ascii="宋体" w:hAnsi="Courier New" w:eastAsia="宋体"/>
          <w:highlight w:val="none"/>
          <w:lang w:eastAsia="zh-CN"/>
        </w:rPr>
        <w:t>）</w:t>
      </w:r>
      <w:r>
        <w:rPr>
          <w:rFonts w:hint="eastAsia" w:ascii="宋体" w:hAnsi="Courier New" w:eastAsia="宋体"/>
          <w:highlight w:val="none"/>
        </w:rPr>
        <w:t>卖方提供的货物涉及的所有售后服务均由卖方负责。如果发生问题并且收到通知，卖方应当在2小时内予以答复。</w:t>
      </w:r>
    </w:p>
    <w:p w14:paraId="4A404077">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eastAsia="宋体"/>
          <w:highlight w:val="none"/>
        </w:rPr>
      </w:pPr>
      <w:r>
        <w:rPr>
          <w:rFonts w:hint="eastAsia" w:ascii="宋体" w:hAnsi="Courier New" w:eastAsia="宋体"/>
          <w:highlight w:val="none"/>
          <w:lang w:eastAsia="zh-CN"/>
        </w:rPr>
        <w:t>（</w:t>
      </w:r>
      <w:r>
        <w:rPr>
          <w:rFonts w:hint="eastAsia" w:ascii="宋体" w:hAnsi="Courier New" w:eastAsia="宋体"/>
          <w:highlight w:val="none"/>
          <w:lang w:val="en-US" w:eastAsia="zh-CN"/>
        </w:rPr>
        <w:t>2</w:t>
      </w:r>
      <w:r>
        <w:rPr>
          <w:rFonts w:hint="eastAsia" w:ascii="宋体" w:hAnsi="Courier New" w:eastAsia="宋体"/>
          <w:highlight w:val="none"/>
          <w:lang w:eastAsia="zh-CN"/>
        </w:rPr>
        <w:t>）</w:t>
      </w:r>
      <w:r>
        <w:rPr>
          <w:rFonts w:hint="eastAsia" w:ascii="宋体" w:hAnsi="Courier New" w:eastAsia="宋体"/>
          <w:highlight w:val="none"/>
        </w:rPr>
        <w:t>如发现所提供的货物存在问题，需要卖方解决或配合解决时：在质保期之内，应在接到通知后</w:t>
      </w:r>
      <w:r>
        <w:rPr>
          <w:rFonts w:hint="eastAsia" w:ascii="宋体" w:hAnsi="Courier New" w:eastAsia="宋体"/>
          <w:highlight w:val="none"/>
          <w:lang w:val="en-US" w:eastAsia="zh-CN"/>
        </w:rPr>
        <w:t>24</w:t>
      </w:r>
      <w:r>
        <w:rPr>
          <w:rFonts w:hint="eastAsia" w:ascii="宋体" w:hAnsi="Courier New" w:eastAsia="宋体"/>
          <w:highlight w:val="none"/>
        </w:rPr>
        <w:t>小时内派有关人员到达现场；在质保期之外，应在接到通知后</w:t>
      </w:r>
      <w:r>
        <w:rPr>
          <w:rFonts w:hint="eastAsia" w:ascii="宋体" w:hAnsi="Courier New" w:eastAsia="宋体"/>
          <w:highlight w:val="none"/>
          <w:lang w:val="en-US" w:eastAsia="zh-CN"/>
        </w:rPr>
        <w:t>72</w:t>
      </w:r>
      <w:r>
        <w:rPr>
          <w:rFonts w:hint="eastAsia" w:ascii="宋体" w:hAnsi="Courier New" w:eastAsia="宋体"/>
          <w:highlight w:val="none"/>
        </w:rPr>
        <w:t>小时内派有关人员到达现场。</w:t>
      </w:r>
    </w:p>
    <w:p w14:paraId="163848C6">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eastAsia="宋体"/>
          <w:highlight w:val="none"/>
        </w:rPr>
      </w:pPr>
      <w:r>
        <w:rPr>
          <w:rFonts w:hint="eastAsia" w:ascii="宋体" w:hAnsi="Courier New" w:eastAsia="宋体"/>
          <w:highlight w:val="none"/>
          <w:lang w:eastAsia="zh-CN"/>
        </w:rPr>
        <w:t>（</w:t>
      </w:r>
      <w:r>
        <w:rPr>
          <w:rFonts w:hint="eastAsia" w:ascii="宋体" w:hAnsi="Courier New" w:eastAsia="宋体"/>
          <w:highlight w:val="none"/>
          <w:lang w:val="en-US" w:eastAsia="zh-CN"/>
        </w:rPr>
        <w:t>3</w:t>
      </w:r>
      <w:r>
        <w:rPr>
          <w:rFonts w:hint="eastAsia" w:ascii="宋体" w:hAnsi="Courier New" w:eastAsia="宋体"/>
          <w:highlight w:val="none"/>
          <w:lang w:eastAsia="zh-CN"/>
        </w:rPr>
        <w:t>）</w:t>
      </w:r>
      <w:r>
        <w:rPr>
          <w:rFonts w:hint="eastAsia" w:ascii="宋体" w:hAnsi="Courier New" w:eastAsia="宋体"/>
          <w:highlight w:val="none"/>
        </w:rPr>
        <w:t>卖方派往买方使用现场的人员，应具有较高的业务素质；现场解决问题时，不得无故拖延或推迟，应为买方提供最佳的服务。</w:t>
      </w:r>
    </w:p>
    <w:p w14:paraId="7038E13B">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方正小标宋简体" w:hAnsi="方正小标宋简体" w:eastAsia="方正小标宋简体" w:cs="方正小标宋简体"/>
          <w:sz w:val="40"/>
          <w:szCs w:val="21"/>
          <w:highlight w:val="none"/>
        </w:rPr>
      </w:pPr>
      <w:r>
        <w:rPr>
          <w:rFonts w:hint="eastAsia" w:ascii="宋体" w:hAnsi="Courier New"/>
          <w:highlight w:val="none"/>
        </w:rPr>
        <w:t>（</w:t>
      </w:r>
      <w:r>
        <w:rPr>
          <w:rFonts w:hint="eastAsia" w:ascii="宋体" w:hAnsi="Courier New"/>
          <w:highlight w:val="none"/>
          <w:lang w:val="en-US" w:eastAsia="zh-CN"/>
        </w:rPr>
        <w:t>4</w:t>
      </w:r>
      <w:r>
        <w:rPr>
          <w:rFonts w:hint="eastAsia" w:ascii="宋体" w:hAnsi="Courier New"/>
          <w:highlight w:val="none"/>
        </w:rPr>
        <w:t>）未尽事宜本着友好协商原则办理。</w:t>
      </w:r>
      <w:bookmarkStart w:id="21" w:name="_Toc15177"/>
    </w:p>
    <w:p w14:paraId="4EF19A38">
      <w:pPr>
        <w:spacing w:before="118"/>
        <w:ind w:right="30"/>
        <w:jc w:val="center"/>
        <w:outlineLvl w:val="0"/>
        <w:rPr>
          <w:rFonts w:hint="eastAsia" w:ascii="方正小标宋简体" w:hAnsi="方正小标宋简体" w:eastAsia="方正小标宋简体" w:cs="方正小标宋简体"/>
          <w:sz w:val="40"/>
          <w:szCs w:val="21"/>
          <w:highlight w:val="none"/>
        </w:rPr>
      </w:pPr>
    </w:p>
    <w:p w14:paraId="01317C87">
      <w:pPr>
        <w:spacing w:before="118"/>
        <w:ind w:right="30"/>
        <w:jc w:val="center"/>
        <w:outlineLvl w:val="0"/>
        <w:rPr>
          <w:rFonts w:hint="eastAsia" w:ascii="方正小标宋简体" w:hAnsi="方正小标宋简体" w:eastAsia="方正小标宋简体" w:cs="方正小标宋简体"/>
          <w:sz w:val="40"/>
          <w:szCs w:val="21"/>
          <w:highlight w:val="none"/>
        </w:rPr>
      </w:pPr>
    </w:p>
    <w:p w14:paraId="49677239">
      <w:pPr>
        <w:spacing w:before="118"/>
        <w:ind w:right="30"/>
        <w:jc w:val="center"/>
        <w:outlineLvl w:val="0"/>
        <w:rPr>
          <w:rFonts w:hint="eastAsia" w:ascii="方正小标宋简体" w:hAnsi="方正小标宋简体" w:eastAsia="方正小标宋简体" w:cs="方正小标宋简体"/>
          <w:sz w:val="40"/>
          <w:szCs w:val="21"/>
          <w:highlight w:val="none"/>
        </w:rPr>
      </w:pPr>
    </w:p>
    <w:p w14:paraId="5208FEEB">
      <w:pPr>
        <w:spacing w:before="118"/>
        <w:ind w:right="30"/>
        <w:jc w:val="center"/>
        <w:outlineLvl w:val="0"/>
        <w:rPr>
          <w:rFonts w:hint="eastAsia" w:ascii="方正小标宋简体" w:hAnsi="方正小标宋简体" w:eastAsia="方正小标宋简体" w:cs="方正小标宋简体"/>
          <w:sz w:val="40"/>
          <w:szCs w:val="21"/>
          <w:highlight w:val="none"/>
        </w:rPr>
      </w:pPr>
    </w:p>
    <w:p w14:paraId="759180A4">
      <w:pPr>
        <w:spacing w:before="118"/>
        <w:ind w:right="30"/>
        <w:jc w:val="center"/>
        <w:outlineLvl w:val="0"/>
        <w:rPr>
          <w:rFonts w:ascii="楷体" w:hAnsi="楷体" w:eastAsia="楷体" w:cs="楷体"/>
          <w:sz w:val="40"/>
          <w:szCs w:val="21"/>
          <w:highlight w:val="none"/>
        </w:rPr>
      </w:pPr>
      <w:r>
        <w:rPr>
          <w:rFonts w:hint="eastAsia" w:ascii="方正小标宋简体" w:hAnsi="方正小标宋简体" w:eastAsia="方正小标宋简体" w:cs="方正小标宋简体"/>
          <w:sz w:val="40"/>
          <w:szCs w:val="21"/>
          <w:highlight w:val="none"/>
        </w:rPr>
        <w:t>廉洁诚信协议</w:t>
      </w:r>
      <w:bookmarkEnd w:id="21"/>
    </w:p>
    <w:p w14:paraId="3417AF5D">
      <w:pPr>
        <w:pStyle w:val="11"/>
        <w:spacing w:before="8"/>
        <w:rPr>
          <w:rFonts w:ascii="楷体" w:hAnsi="楷体" w:eastAsia="楷体" w:cs="楷体"/>
          <w:sz w:val="44"/>
          <w:szCs w:val="28"/>
          <w:highlight w:val="none"/>
        </w:rPr>
      </w:pPr>
    </w:p>
    <w:p w14:paraId="7FE58FCF">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甲方：</w:t>
      </w:r>
    </w:p>
    <w:p w14:paraId="63FC90FF">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乙方：</w:t>
      </w:r>
    </w:p>
    <w:p w14:paraId="0989B035">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hint="eastAsia" w:ascii="楷体" w:hAnsi="楷体" w:eastAsia="楷体" w:cs="楷体"/>
          <w:spacing w:val="-2"/>
          <w:sz w:val="28"/>
          <w:szCs w:val="28"/>
          <w:highlight w:val="none"/>
          <w:lang w:eastAsia="zh-CN"/>
        </w:rPr>
        <w:t>，</w:t>
      </w:r>
      <w:r>
        <w:rPr>
          <w:rFonts w:ascii="楷体" w:hAnsi="楷体" w:eastAsia="楷体" w:cs="楷体"/>
          <w:spacing w:val="-2"/>
          <w:sz w:val="28"/>
          <w:szCs w:val="28"/>
          <w:highlight w:val="none"/>
        </w:rPr>
        <w:t>共同加强廉洁自律建设，甲乙双方在平等、自愿、协商一致的原则下，签订本协议。</w:t>
      </w:r>
    </w:p>
    <w:p w14:paraId="65C0C269">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1.甲乙双方应当共同遵守国家、地方法律法规以及本协议的约定，在合同的订立、履行过程中廉洁自律，绝不弄虚作假、以次充好，虚结虚算。</w:t>
      </w:r>
    </w:p>
    <w:p w14:paraId="0942C943">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2.乙方声明并承诺甲方人员或其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和其他特定关系人（甲方人员为领导干部的，其他特定关系人包含身边工作人员）</w:t>
      </w:r>
      <w:r>
        <w:rPr>
          <w:rFonts w:ascii="楷体" w:hAnsi="楷体" w:eastAsia="楷体" w:cs="楷体"/>
          <w:spacing w:val="-2"/>
          <w:sz w:val="28"/>
          <w:szCs w:val="28"/>
          <w:highlight w:val="none"/>
        </w:rPr>
        <w:t>没有直接或间接投资乙方或持有乙方股权，没有直接或间接投资乙方关联企业或持有乙方关联企业股权。</w:t>
      </w:r>
    </w:p>
    <w:p w14:paraId="2B4B0A26">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3.乙方承诺乙方或乙方关联企业股东、实际出资人或持股人、高管、主要业务人员不得与甲方人员或其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共同成立公司，不得聘请甲方人员或其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在乙方或乙方关联企业股东或实际出资人或高管或主要业务人员成立的企业中担任高管或为其</w:t>
      </w:r>
      <w:r>
        <w:rPr>
          <w:rFonts w:hint="eastAsia" w:ascii="楷体" w:hAnsi="楷体" w:eastAsia="楷体" w:cs="楷体"/>
          <w:spacing w:val="-2"/>
          <w:sz w:val="28"/>
          <w:szCs w:val="28"/>
          <w:highlight w:val="none"/>
        </w:rPr>
        <w:t>违规</w:t>
      </w:r>
      <w:r>
        <w:rPr>
          <w:rFonts w:ascii="楷体" w:hAnsi="楷体" w:eastAsia="楷体" w:cs="楷体"/>
          <w:spacing w:val="-2"/>
          <w:sz w:val="28"/>
          <w:szCs w:val="28"/>
          <w:highlight w:val="none"/>
        </w:rPr>
        <w:t>发放薪酬。</w:t>
      </w:r>
      <w:r>
        <w:rPr>
          <w:rFonts w:hint="eastAsia" w:ascii="楷体" w:hAnsi="楷体" w:eastAsia="楷体" w:cs="楷体"/>
          <w:spacing w:val="-2"/>
          <w:sz w:val="28"/>
          <w:szCs w:val="28"/>
          <w:highlight w:val="none"/>
        </w:rPr>
        <w:t>违规发放薪酬包括不实际工作而获取薪酬或者虽实际工作但领取明显超出同职级标准薪酬。</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若乙方为甲方</w:t>
      </w:r>
      <w:r>
        <w:rPr>
          <w:rFonts w:ascii="楷体" w:hAnsi="楷体" w:eastAsia="楷体" w:cs="楷体"/>
          <w:spacing w:val="-2"/>
          <w:sz w:val="28"/>
          <w:szCs w:val="28"/>
          <w:highlight w:val="none"/>
        </w:rPr>
        <w:t>新</w:t>
      </w:r>
      <w:r>
        <w:rPr>
          <w:rFonts w:hint="eastAsia" w:ascii="楷体" w:hAnsi="楷体" w:eastAsia="楷体" w:cs="楷体"/>
          <w:spacing w:val="-2"/>
          <w:sz w:val="28"/>
          <w:szCs w:val="28"/>
          <w:highlight w:val="none"/>
        </w:rPr>
        <w:t>合作伙伴</w:t>
      </w:r>
      <w:r>
        <w:rPr>
          <w:rFonts w:ascii="楷体" w:hAnsi="楷体" w:eastAsia="楷体" w:cs="楷体"/>
          <w:spacing w:val="-2"/>
          <w:sz w:val="28"/>
          <w:szCs w:val="28"/>
          <w:highlight w:val="none"/>
        </w:rPr>
        <w:t>，如在本协议签订前乙方存在本条规定情形的，需在本协议签订后30日内，将相关情况报</w:t>
      </w:r>
      <w:r>
        <w:rPr>
          <w:rFonts w:hint="eastAsia" w:ascii="楷体" w:hAnsi="楷体" w:eastAsia="楷体" w:cs="楷体"/>
          <w:spacing w:val="-2"/>
          <w:sz w:val="28"/>
          <w:szCs w:val="28"/>
          <w:highlight w:val="none"/>
        </w:rPr>
        <w:t>甲方所属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w:t>
      </w:r>
      <w:r>
        <w:rPr>
          <w:rFonts w:hint="eastAsia" w:ascii="楷体" w:hAnsi="楷体" w:eastAsia="楷体" w:cs="楷体"/>
          <w:spacing w:val="-2"/>
          <w:sz w:val="28"/>
          <w:szCs w:val="28"/>
          <w:highlight w:val="none"/>
        </w:rPr>
        <w:t>门</w:t>
      </w:r>
      <w:r>
        <w:rPr>
          <w:rFonts w:ascii="楷体" w:hAnsi="楷体" w:eastAsia="楷体" w:cs="楷体"/>
          <w:spacing w:val="-2"/>
          <w:sz w:val="28"/>
          <w:szCs w:val="28"/>
          <w:highlight w:val="none"/>
        </w:rPr>
        <w:t>备案）。</w:t>
      </w:r>
    </w:p>
    <w:p w14:paraId="6DBE30F8">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4.乙方承诺依法开展经营活动，不得有任何形式的商业贿赂行为。乙方一经发现其员工或其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highlight w:val="none"/>
        </w:rPr>
        <w:t>已</w:t>
      </w:r>
      <w:r>
        <w:rPr>
          <w:rFonts w:ascii="楷体" w:hAnsi="楷体" w:eastAsia="楷体" w:cs="楷体"/>
          <w:spacing w:val="-2"/>
          <w:sz w:val="28"/>
          <w:szCs w:val="28"/>
          <w:highlight w:val="none"/>
        </w:rPr>
        <w:t>签订的</w:t>
      </w:r>
      <w:r>
        <w:rPr>
          <w:rFonts w:hint="eastAsia" w:ascii="楷体" w:hAnsi="楷体" w:eastAsia="楷体" w:cs="楷体"/>
          <w:spacing w:val="-2"/>
          <w:sz w:val="28"/>
          <w:szCs w:val="28"/>
          <w:highlight w:val="none"/>
        </w:rPr>
        <w:t>所有合同</w:t>
      </w:r>
      <w:r>
        <w:rPr>
          <w:rFonts w:ascii="楷体" w:hAnsi="楷体" w:eastAsia="楷体" w:cs="楷体"/>
          <w:spacing w:val="-2"/>
          <w:sz w:val="28"/>
          <w:szCs w:val="28"/>
          <w:highlight w:val="none"/>
        </w:rPr>
        <w:t>协议，并要求乙方赔偿。</w:t>
      </w:r>
    </w:p>
    <w:p w14:paraId="7B255160">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5.乙方承诺不以任何理由为甲方人员及其</w:t>
      </w:r>
      <w:r>
        <w:rPr>
          <w:rFonts w:hint="eastAsia" w:ascii="楷体" w:hAnsi="楷体" w:eastAsia="楷体" w:cs="楷体"/>
          <w:spacing w:val="-2"/>
          <w:sz w:val="28"/>
          <w:szCs w:val="28"/>
          <w:highlight w:val="none"/>
        </w:rPr>
        <w:t>配偶、子女及其配偶等亲属和其他特定关系人提供如下：</w:t>
      </w:r>
    </w:p>
    <w:p w14:paraId="3423E904">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a)</w:t>
      </w:r>
      <w:r>
        <w:rPr>
          <w:rFonts w:ascii="楷体" w:hAnsi="楷体" w:eastAsia="楷体" w:cs="楷体"/>
          <w:spacing w:val="-2"/>
          <w:sz w:val="28"/>
          <w:szCs w:val="28"/>
          <w:highlight w:val="none"/>
        </w:rPr>
        <w:t>赠送</w:t>
      </w:r>
      <w:r>
        <w:rPr>
          <w:rFonts w:hint="eastAsia" w:ascii="楷体" w:hAnsi="楷体" w:eastAsia="楷体" w:cs="楷体"/>
          <w:spacing w:val="-2"/>
          <w:sz w:val="28"/>
          <w:szCs w:val="28"/>
          <w:highlight w:val="none"/>
        </w:rPr>
        <w:t>礼品、</w:t>
      </w:r>
      <w:r>
        <w:rPr>
          <w:rFonts w:ascii="楷体" w:hAnsi="楷体" w:eastAsia="楷体" w:cs="楷体"/>
          <w:spacing w:val="-2"/>
          <w:sz w:val="28"/>
          <w:szCs w:val="28"/>
          <w:highlight w:val="none"/>
        </w:rPr>
        <w:t>礼金、</w:t>
      </w:r>
      <w:r>
        <w:rPr>
          <w:rFonts w:hint="eastAsia" w:ascii="楷体" w:hAnsi="楷体" w:eastAsia="楷体" w:cs="楷体"/>
          <w:spacing w:val="-2"/>
          <w:sz w:val="28"/>
          <w:szCs w:val="28"/>
          <w:highlight w:val="none"/>
        </w:rPr>
        <w:t>消费卡（券）、</w:t>
      </w:r>
      <w:r>
        <w:rPr>
          <w:rFonts w:ascii="楷体" w:hAnsi="楷体" w:eastAsia="楷体" w:cs="楷体"/>
          <w:spacing w:val="-2"/>
          <w:sz w:val="28"/>
          <w:szCs w:val="28"/>
          <w:highlight w:val="none"/>
        </w:rPr>
        <w:t>购物卡、充值卡、信用卡</w:t>
      </w:r>
      <w:r>
        <w:rPr>
          <w:rFonts w:hint="eastAsia" w:ascii="楷体" w:hAnsi="楷体" w:eastAsia="楷体" w:cs="楷体"/>
          <w:spacing w:val="-2"/>
          <w:sz w:val="28"/>
          <w:szCs w:val="28"/>
          <w:highlight w:val="none"/>
        </w:rPr>
        <w:t>和</w:t>
      </w:r>
      <w:r>
        <w:rPr>
          <w:rFonts w:ascii="楷体" w:hAnsi="楷体" w:eastAsia="楷体" w:cs="楷体"/>
          <w:spacing w:val="-2"/>
          <w:sz w:val="28"/>
          <w:szCs w:val="28"/>
          <w:highlight w:val="none"/>
        </w:rPr>
        <w:t>有价证券</w:t>
      </w:r>
      <w:r>
        <w:rPr>
          <w:rFonts w:hint="eastAsia" w:ascii="楷体" w:hAnsi="楷体" w:eastAsia="楷体" w:cs="楷体"/>
          <w:spacing w:val="-2"/>
          <w:sz w:val="28"/>
          <w:szCs w:val="28"/>
          <w:highlight w:val="none"/>
        </w:rPr>
        <w:t>、股权、其他金融产品等财物</w:t>
      </w:r>
      <w:r>
        <w:rPr>
          <w:rFonts w:ascii="楷体" w:hAnsi="楷体" w:eastAsia="楷体" w:cs="楷体"/>
          <w:spacing w:val="-2"/>
          <w:sz w:val="28"/>
          <w:szCs w:val="28"/>
          <w:highlight w:val="none"/>
        </w:rPr>
        <w:t>和其他贵重物品；</w:t>
      </w:r>
    </w:p>
    <w:p w14:paraId="654D14B1">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b)</w:t>
      </w:r>
      <w:r>
        <w:rPr>
          <w:rFonts w:ascii="楷体" w:hAnsi="楷体" w:eastAsia="楷体" w:cs="楷体"/>
          <w:spacing w:val="-2"/>
          <w:sz w:val="28"/>
          <w:szCs w:val="28"/>
          <w:highlight w:val="none"/>
        </w:rPr>
        <w:t>报销个人费用</w:t>
      </w:r>
      <w:r>
        <w:rPr>
          <w:rFonts w:hint="eastAsia" w:ascii="楷体" w:hAnsi="楷体" w:eastAsia="楷体" w:cs="楷体"/>
          <w:spacing w:val="-2"/>
          <w:sz w:val="28"/>
          <w:szCs w:val="28"/>
          <w:highlight w:val="none"/>
        </w:rPr>
        <w:t>或以讲课费、课题费、咨询费等名义支付费用</w:t>
      </w:r>
      <w:r>
        <w:rPr>
          <w:rFonts w:ascii="楷体" w:hAnsi="楷体" w:eastAsia="楷体" w:cs="楷体"/>
          <w:spacing w:val="-2"/>
          <w:sz w:val="28"/>
          <w:szCs w:val="28"/>
          <w:highlight w:val="none"/>
        </w:rPr>
        <w:t>；</w:t>
      </w:r>
    </w:p>
    <w:p w14:paraId="124DA21F">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c)</w:t>
      </w:r>
      <w:r>
        <w:rPr>
          <w:rFonts w:ascii="楷体" w:hAnsi="楷体" w:eastAsia="楷体" w:cs="楷体"/>
          <w:spacing w:val="-2"/>
          <w:sz w:val="28"/>
          <w:szCs w:val="28"/>
          <w:highlight w:val="none"/>
        </w:rPr>
        <w:t>以洽谈业务、签订合同等为借口宴请或邀请外出旅游</w:t>
      </w:r>
      <w:r>
        <w:rPr>
          <w:rFonts w:hint="eastAsia" w:ascii="楷体" w:hAnsi="楷体" w:eastAsia="楷体" w:cs="楷体"/>
          <w:spacing w:val="-2"/>
          <w:sz w:val="28"/>
          <w:szCs w:val="28"/>
          <w:highlight w:val="none"/>
        </w:rPr>
        <w:t>、健身、娱乐</w:t>
      </w:r>
      <w:r>
        <w:rPr>
          <w:rFonts w:ascii="楷体" w:hAnsi="楷体" w:eastAsia="楷体" w:cs="楷体"/>
          <w:spacing w:val="-2"/>
          <w:sz w:val="28"/>
          <w:szCs w:val="28"/>
          <w:highlight w:val="none"/>
        </w:rPr>
        <w:t>和进入营业性娱乐场所；</w:t>
      </w:r>
    </w:p>
    <w:p w14:paraId="4A0BADF5">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d)</w:t>
      </w:r>
      <w:r>
        <w:rPr>
          <w:rFonts w:ascii="楷体" w:hAnsi="楷体" w:eastAsia="楷体" w:cs="楷体"/>
          <w:spacing w:val="-2"/>
          <w:sz w:val="28"/>
          <w:szCs w:val="28"/>
          <w:highlight w:val="none"/>
        </w:rPr>
        <w:t>购置或提供通讯、交通工具</w:t>
      </w:r>
      <w:r>
        <w:rPr>
          <w:rFonts w:hint="eastAsia" w:ascii="楷体" w:hAnsi="楷体" w:eastAsia="楷体" w:cs="楷体"/>
          <w:spacing w:val="-2"/>
          <w:sz w:val="28"/>
          <w:szCs w:val="28"/>
          <w:highlight w:val="none"/>
        </w:rPr>
        <w:t>、钱款、住房、车辆等或提供通过民间借贷等金融助其获得大额回报</w:t>
      </w:r>
      <w:r>
        <w:rPr>
          <w:rFonts w:ascii="楷体" w:hAnsi="楷体" w:eastAsia="楷体" w:cs="楷体"/>
          <w:spacing w:val="-2"/>
          <w:sz w:val="28"/>
          <w:szCs w:val="28"/>
          <w:highlight w:val="none"/>
        </w:rPr>
        <w:t>；</w:t>
      </w:r>
    </w:p>
    <w:p w14:paraId="49331463">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e)</w:t>
      </w:r>
      <w:r>
        <w:rPr>
          <w:rFonts w:ascii="楷体" w:hAnsi="楷体" w:eastAsia="楷体" w:cs="楷体"/>
          <w:spacing w:val="-2"/>
          <w:sz w:val="28"/>
          <w:szCs w:val="28"/>
          <w:highlight w:val="none"/>
        </w:rPr>
        <w:t>住房装修、婚丧嫁娶、家属和子女的工作安排以及出国等提供任何金钱或非金钱方式的资助或帮助</w:t>
      </w:r>
      <w:r>
        <w:rPr>
          <w:rFonts w:hint="eastAsia" w:ascii="楷体" w:hAnsi="楷体" w:eastAsia="楷体" w:cs="楷体"/>
          <w:spacing w:val="-2"/>
          <w:sz w:val="28"/>
          <w:szCs w:val="28"/>
          <w:highlight w:val="none"/>
        </w:rPr>
        <w:t>；</w:t>
      </w:r>
    </w:p>
    <w:p w14:paraId="2449AC84">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f)吸收存款、推销金融产品、经营名贵特产类资源等提供帮助谋取利益；</w:t>
      </w:r>
    </w:p>
    <w:p w14:paraId="0E497622">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g)其他可能影响甲方人员公平、公正的履行职权或者履行职责的情形</w:t>
      </w:r>
      <w:r>
        <w:rPr>
          <w:rFonts w:ascii="楷体" w:hAnsi="楷体" w:eastAsia="楷体" w:cs="楷体"/>
          <w:spacing w:val="-2"/>
          <w:sz w:val="28"/>
          <w:szCs w:val="28"/>
          <w:highlight w:val="none"/>
        </w:rPr>
        <w:t>。</w:t>
      </w:r>
    </w:p>
    <w:p w14:paraId="4814B890">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6.乙方应当通过正常途径开展相关业务，决不为谋取不正当利益诱使甲方人员就</w:t>
      </w:r>
      <w:r>
        <w:rPr>
          <w:rFonts w:hint="eastAsia" w:ascii="楷体" w:hAnsi="楷体" w:eastAsia="楷体" w:cs="楷体"/>
          <w:spacing w:val="-2"/>
          <w:sz w:val="28"/>
          <w:szCs w:val="28"/>
          <w:highlight w:val="none"/>
        </w:rPr>
        <w:t>采购、服务或销售、经销的物项种类</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物项</w:t>
      </w:r>
      <w:r>
        <w:rPr>
          <w:rFonts w:ascii="楷体" w:hAnsi="楷体" w:eastAsia="楷体" w:cs="楷体"/>
          <w:spacing w:val="-2"/>
          <w:sz w:val="28"/>
          <w:szCs w:val="28"/>
          <w:highlight w:val="none"/>
        </w:rPr>
        <w:t>数量、价格</w:t>
      </w:r>
      <w:r>
        <w:rPr>
          <w:rFonts w:hint="eastAsia" w:ascii="楷体" w:hAnsi="楷体" w:eastAsia="楷体" w:cs="楷体"/>
          <w:spacing w:val="-2"/>
          <w:sz w:val="28"/>
          <w:szCs w:val="28"/>
          <w:highlight w:val="none"/>
        </w:rPr>
        <w:t>条件</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付款条件、</w:t>
      </w:r>
      <w:r>
        <w:rPr>
          <w:rFonts w:ascii="楷体" w:hAnsi="楷体" w:eastAsia="楷体" w:cs="楷体"/>
          <w:spacing w:val="-2"/>
          <w:sz w:val="28"/>
          <w:szCs w:val="28"/>
          <w:highlight w:val="none"/>
        </w:rPr>
        <w:t>质量问题处理等方面私下商谈或达成默契</w:t>
      </w:r>
      <w:r>
        <w:rPr>
          <w:rFonts w:hint="eastAsia" w:ascii="楷体" w:hAnsi="楷体" w:eastAsia="楷体" w:cs="楷体"/>
          <w:spacing w:val="-2"/>
          <w:sz w:val="28"/>
          <w:szCs w:val="28"/>
          <w:highlight w:val="none"/>
        </w:rPr>
        <w:t>；</w:t>
      </w:r>
      <w:r>
        <w:rPr>
          <w:rFonts w:ascii="楷体" w:hAnsi="楷体" w:eastAsia="楷体" w:cs="楷体"/>
          <w:spacing w:val="-2"/>
          <w:sz w:val="28"/>
          <w:szCs w:val="28"/>
          <w:highlight w:val="none"/>
        </w:rPr>
        <w:t>决不以任何方式诱使甲方人员接受或共同编造虚假议价及质量资料、影响交易价格或交易之达成、违背职务、将合同权利义务转让给第三方及其它损害甲方利益的行为。</w:t>
      </w:r>
    </w:p>
    <w:p w14:paraId="71F16FCC">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7.若乙方发现甲方人员或其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有任何形式的索贿受贿行为，乙方有责任向甲方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纪委监察部门举报（举报电话：0531-58062233，举报邮箱：jianchabu@sinotruk.com）。甲方不得</w:t>
      </w:r>
      <w:r>
        <w:rPr>
          <w:rFonts w:hint="eastAsia" w:ascii="楷体" w:hAnsi="楷体" w:eastAsia="楷体" w:cs="楷体"/>
          <w:spacing w:val="-2"/>
          <w:sz w:val="28"/>
          <w:szCs w:val="28"/>
          <w:highlight w:val="none"/>
        </w:rPr>
        <w:t>以</w:t>
      </w:r>
      <w:r>
        <w:rPr>
          <w:rFonts w:ascii="楷体" w:hAnsi="楷体" w:eastAsia="楷体" w:cs="楷体"/>
          <w:spacing w:val="-2"/>
          <w:sz w:val="28"/>
          <w:szCs w:val="28"/>
          <w:highlight w:val="none"/>
        </w:rPr>
        <w:t>任何借口对乙方进行报复。对举报属实和严格遵守廉洁协议的乙方，在同等条件下甲方优先考虑与乙方继续合作并给予更优惠的商务合作条件。</w:t>
      </w:r>
    </w:p>
    <w:p w14:paraId="0309B4C3">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8.若乙方知悉其它与甲方合作的供应商</w:t>
      </w:r>
      <w:r>
        <w:rPr>
          <w:rFonts w:hint="eastAsia" w:ascii="楷体" w:hAnsi="楷体" w:eastAsia="楷体" w:cs="楷体"/>
          <w:spacing w:val="-2"/>
          <w:sz w:val="28"/>
          <w:szCs w:val="28"/>
          <w:highlight w:val="none"/>
        </w:rPr>
        <w:t>、服务商或采购商、经销商等合作伙伴</w:t>
      </w:r>
      <w:r>
        <w:rPr>
          <w:rFonts w:ascii="楷体" w:hAnsi="楷体" w:eastAsia="楷体" w:cs="楷体"/>
          <w:spacing w:val="-2"/>
          <w:sz w:val="28"/>
          <w:szCs w:val="28"/>
          <w:highlight w:val="none"/>
        </w:rPr>
        <w:t>存在违反本协议规定之行为，乙方应向甲方</w:t>
      </w:r>
      <w:r>
        <w:rPr>
          <w:rFonts w:hint="eastAsia" w:ascii="楷体" w:hAnsi="楷体" w:eastAsia="楷体" w:cs="楷体"/>
          <w:spacing w:val="-2"/>
          <w:sz w:val="28"/>
          <w:szCs w:val="28"/>
          <w:highlight w:val="none"/>
        </w:rPr>
        <w:t>或</w:t>
      </w:r>
      <w:r>
        <w:rPr>
          <w:rFonts w:ascii="楷体" w:hAnsi="楷体" w:eastAsia="楷体" w:cs="楷体"/>
          <w:spacing w:val="-2"/>
          <w:sz w:val="28"/>
          <w:szCs w:val="28"/>
          <w:highlight w:val="none"/>
        </w:rPr>
        <w:t>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纪委监察部门检举并提供证据。</w:t>
      </w:r>
    </w:p>
    <w:p w14:paraId="4CE40E14">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9.乙方承诺在双方业务往来期间，不得对甲方人员采取任何手段使其离开甲方到乙方或乙方关联企业任职，若出现上述情况，则属于乙方违约，应承担给甲方造成的一切损失。</w:t>
      </w:r>
    </w:p>
    <w:p w14:paraId="4DFB7E62">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10.乙方承诺不聘任甲方内退领导干部或其他人员在乙方或乙方关联企业工作；乙方承诺不聘任甲方离职或退休三年内的领导干部或其他人员在乙方或乙方关联企业工作。</w:t>
      </w:r>
    </w:p>
    <w:p w14:paraId="37AD4009">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2A5326D0">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highlight w:val="none"/>
        </w:rPr>
        <w:t>等</w:t>
      </w:r>
      <w:r>
        <w:rPr>
          <w:rFonts w:ascii="楷体" w:hAnsi="楷体" w:eastAsia="楷体" w:cs="楷体"/>
          <w:spacing w:val="-2"/>
          <w:sz w:val="28"/>
          <w:szCs w:val="28"/>
          <w:highlight w:val="none"/>
        </w:rPr>
        <w:t>能够对其实际支配的企业或单位。</w:t>
      </w:r>
    </w:p>
    <w:p w14:paraId="06D24A88">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599E81DE">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6E6E3F25">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3B521F0">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14.本协议作为执行</w:t>
      </w:r>
      <w:r>
        <w:rPr>
          <w:rFonts w:hint="eastAsia" w:ascii="楷体" w:hAnsi="楷体" w:eastAsia="楷体" w:cs="楷体"/>
          <w:spacing w:val="-2"/>
          <w:sz w:val="28"/>
          <w:szCs w:val="28"/>
          <w:highlight w:val="none"/>
        </w:rPr>
        <w:t>甲乙双方</w:t>
      </w:r>
      <w:r>
        <w:rPr>
          <w:rFonts w:ascii="楷体" w:hAnsi="楷体" w:eastAsia="楷体" w:cs="楷体"/>
          <w:spacing w:val="-2"/>
          <w:sz w:val="28"/>
          <w:szCs w:val="28"/>
          <w:highlight w:val="none"/>
        </w:rPr>
        <w:t>采购协议</w:t>
      </w:r>
      <w:r>
        <w:rPr>
          <w:rFonts w:hint="eastAsia" w:ascii="楷体" w:hAnsi="楷体" w:eastAsia="楷体" w:cs="楷体"/>
          <w:spacing w:val="-2"/>
          <w:sz w:val="28"/>
          <w:szCs w:val="28"/>
          <w:highlight w:val="none"/>
        </w:rPr>
        <w:t>或其他合作合同、协议</w:t>
      </w:r>
      <w:r>
        <w:rPr>
          <w:rFonts w:ascii="楷体" w:hAnsi="楷体" w:eastAsia="楷体" w:cs="楷体"/>
          <w:spacing w:val="-2"/>
          <w:sz w:val="28"/>
          <w:szCs w:val="28"/>
          <w:highlight w:val="none"/>
        </w:rPr>
        <w:t>的附件，自双方签署之日起生效，此协议在</w:t>
      </w:r>
      <w:r>
        <w:rPr>
          <w:rFonts w:hint="eastAsia" w:ascii="楷体" w:hAnsi="楷体" w:eastAsia="楷体" w:cs="楷体"/>
          <w:spacing w:val="-2"/>
          <w:sz w:val="28"/>
          <w:szCs w:val="28"/>
          <w:highlight w:val="none"/>
        </w:rPr>
        <w:t>甲乙</w:t>
      </w:r>
      <w:r>
        <w:rPr>
          <w:rFonts w:ascii="楷体" w:hAnsi="楷体" w:eastAsia="楷体" w:cs="楷体"/>
          <w:spacing w:val="-2"/>
          <w:sz w:val="28"/>
          <w:szCs w:val="28"/>
          <w:highlight w:val="none"/>
        </w:rPr>
        <w:t>双方</w:t>
      </w:r>
      <w:r>
        <w:rPr>
          <w:rFonts w:hint="eastAsia" w:ascii="楷体" w:hAnsi="楷体" w:eastAsia="楷体" w:cs="楷体"/>
          <w:spacing w:val="-2"/>
          <w:sz w:val="28"/>
          <w:szCs w:val="28"/>
          <w:highlight w:val="none"/>
        </w:rPr>
        <w:t>业务</w:t>
      </w:r>
      <w:r>
        <w:rPr>
          <w:rFonts w:ascii="楷体" w:hAnsi="楷体" w:eastAsia="楷体" w:cs="楷体"/>
          <w:spacing w:val="-2"/>
          <w:sz w:val="28"/>
          <w:szCs w:val="28"/>
          <w:highlight w:val="none"/>
        </w:rPr>
        <w:t>合作期间有效</w:t>
      </w:r>
      <w:r>
        <w:rPr>
          <w:rFonts w:hint="eastAsia" w:ascii="楷体" w:hAnsi="楷体" w:eastAsia="楷体" w:cs="楷体"/>
          <w:spacing w:val="-2"/>
          <w:sz w:val="28"/>
          <w:szCs w:val="28"/>
          <w:highlight w:val="none"/>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0AE486F0">
      <w:pPr>
        <w:pStyle w:val="62"/>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w:t>
      </w:r>
      <w:r>
        <w:rPr>
          <w:rFonts w:hint="eastAsia" w:ascii="楷体" w:hAnsi="楷体" w:eastAsia="楷体" w:cs="楷体"/>
          <w:spacing w:val="-2"/>
          <w:sz w:val="28"/>
          <w:szCs w:val="28"/>
          <w:highlight w:val="none"/>
        </w:rPr>
        <w:t>5</w:t>
      </w:r>
      <w:r>
        <w:rPr>
          <w:rFonts w:ascii="楷体" w:hAnsi="楷体" w:eastAsia="楷体" w:cs="楷体"/>
          <w:spacing w:val="-2"/>
          <w:sz w:val="28"/>
          <w:szCs w:val="28"/>
          <w:highlight w:val="none"/>
        </w:rPr>
        <w:t>.本协议一式二份，双方各执一份，具有同等法律效力。若产生争议，双方协商解决，协商不成的在甲方所在地有管辖权的法院诉讼解决。</w:t>
      </w:r>
    </w:p>
    <w:p w14:paraId="7316B3A3">
      <w:pPr>
        <w:pStyle w:val="11"/>
        <w:spacing w:before="9"/>
        <w:rPr>
          <w:rFonts w:ascii="楷体" w:hAnsi="楷体" w:eastAsia="楷体" w:cs="楷体"/>
          <w:sz w:val="40"/>
          <w:szCs w:val="28"/>
          <w:highlight w:val="none"/>
        </w:rPr>
      </w:pPr>
    </w:p>
    <w:p w14:paraId="3D6E57A6">
      <w:pPr>
        <w:tabs>
          <w:tab w:val="left" w:pos="5457"/>
        </w:tabs>
        <w:spacing w:before="1"/>
        <w:ind w:left="117"/>
        <w:outlineLvl w:val="0"/>
        <w:rPr>
          <w:rFonts w:ascii="楷体" w:hAnsi="楷体" w:eastAsia="楷体" w:cs="楷体"/>
          <w:b/>
          <w:sz w:val="24"/>
          <w:szCs w:val="21"/>
          <w:highlight w:val="none"/>
        </w:rPr>
      </w:pPr>
      <w:bookmarkStart w:id="22" w:name="_Toc3301"/>
      <w:r>
        <w:rPr>
          <w:rFonts w:hint="eastAsia" w:ascii="楷体" w:hAnsi="楷体" w:eastAsia="楷体" w:cs="楷体"/>
          <w:b/>
          <w:spacing w:val="-1"/>
          <w:w w:val="99"/>
          <w:sz w:val="24"/>
          <w:szCs w:val="21"/>
          <w:highlight w:val="none"/>
        </w:rPr>
        <w:t>甲方（盖章</w:t>
      </w:r>
      <w:r>
        <w:rPr>
          <w:rFonts w:hint="eastAsia" w:ascii="楷体" w:hAnsi="楷体" w:eastAsia="楷体" w:cs="楷体"/>
          <w:b/>
          <w:spacing w:val="-140"/>
          <w:w w:val="99"/>
          <w:sz w:val="24"/>
          <w:szCs w:val="21"/>
          <w:highlight w:val="none"/>
        </w:rPr>
        <w:t>）</w:t>
      </w:r>
      <w:r>
        <w:rPr>
          <w:rFonts w:hint="eastAsia" w:ascii="楷体" w:hAnsi="楷体" w:eastAsia="楷体" w:cs="楷体"/>
          <w:b/>
          <w:w w:val="99"/>
          <w:sz w:val="24"/>
          <w:szCs w:val="21"/>
          <w:highlight w:val="none"/>
        </w:rPr>
        <w:t>：</w:t>
      </w:r>
      <w:r>
        <w:rPr>
          <w:rFonts w:hint="eastAsia" w:ascii="楷体" w:hAnsi="楷体" w:eastAsia="楷体" w:cs="楷体"/>
          <w:b/>
          <w:sz w:val="24"/>
          <w:szCs w:val="21"/>
          <w:highlight w:val="none"/>
        </w:rPr>
        <w:tab/>
      </w:r>
      <w:r>
        <w:rPr>
          <w:rFonts w:hint="eastAsia" w:ascii="楷体" w:hAnsi="楷体" w:eastAsia="楷体" w:cs="楷体"/>
          <w:b/>
          <w:spacing w:val="-1"/>
          <w:w w:val="99"/>
          <w:sz w:val="24"/>
          <w:szCs w:val="21"/>
          <w:highlight w:val="none"/>
        </w:rPr>
        <w:t>乙方（盖</w:t>
      </w:r>
      <w:r>
        <w:rPr>
          <w:rFonts w:hint="eastAsia" w:ascii="楷体" w:hAnsi="楷体" w:eastAsia="楷体" w:cs="楷体"/>
          <w:b/>
          <w:spacing w:val="2"/>
          <w:w w:val="99"/>
          <w:sz w:val="24"/>
          <w:szCs w:val="21"/>
          <w:highlight w:val="none"/>
        </w:rPr>
        <w:t>章</w:t>
      </w:r>
      <w:r>
        <w:rPr>
          <w:rFonts w:hint="eastAsia" w:ascii="楷体" w:hAnsi="楷体" w:eastAsia="楷体" w:cs="楷体"/>
          <w:b/>
          <w:spacing w:val="-142"/>
          <w:w w:val="99"/>
          <w:sz w:val="24"/>
          <w:szCs w:val="21"/>
          <w:highlight w:val="none"/>
        </w:rPr>
        <w:t>）</w:t>
      </w:r>
      <w:r>
        <w:rPr>
          <w:rFonts w:hint="eastAsia" w:ascii="楷体" w:hAnsi="楷体" w:eastAsia="楷体" w:cs="楷体"/>
          <w:b/>
          <w:w w:val="99"/>
          <w:sz w:val="24"/>
          <w:szCs w:val="21"/>
          <w:highlight w:val="none"/>
        </w:rPr>
        <w:t>：</w:t>
      </w:r>
      <w:bookmarkEnd w:id="22"/>
    </w:p>
    <w:p w14:paraId="093705D2">
      <w:pPr>
        <w:pStyle w:val="11"/>
        <w:rPr>
          <w:rFonts w:ascii="楷体" w:hAnsi="楷体" w:eastAsia="楷体" w:cs="楷体"/>
          <w:b/>
          <w:sz w:val="24"/>
          <w:szCs w:val="28"/>
          <w:highlight w:val="none"/>
        </w:rPr>
      </w:pPr>
    </w:p>
    <w:p w14:paraId="62D7C170">
      <w:pPr>
        <w:pStyle w:val="11"/>
        <w:spacing w:before="1"/>
        <w:rPr>
          <w:rFonts w:ascii="楷体" w:hAnsi="楷体" w:eastAsia="楷体" w:cs="楷体"/>
          <w:b/>
          <w:sz w:val="24"/>
          <w:szCs w:val="28"/>
          <w:highlight w:val="none"/>
        </w:rPr>
      </w:pPr>
    </w:p>
    <w:p w14:paraId="624F5FB4">
      <w:pPr>
        <w:tabs>
          <w:tab w:val="left" w:pos="5457"/>
        </w:tabs>
        <w:ind w:left="117"/>
        <w:outlineLvl w:val="0"/>
        <w:rPr>
          <w:rFonts w:ascii="楷体" w:hAnsi="楷体" w:eastAsia="楷体" w:cs="楷体"/>
          <w:b/>
          <w:sz w:val="24"/>
          <w:szCs w:val="21"/>
          <w:highlight w:val="none"/>
        </w:rPr>
      </w:pPr>
      <w:bookmarkStart w:id="23" w:name="_Toc5270"/>
      <w:r>
        <w:rPr>
          <w:rFonts w:hint="eastAsia" w:ascii="楷体" w:hAnsi="楷体" w:eastAsia="楷体" w:cs="楷体"/>
          <w:b/>
          <w:sz w:val="24"/>
          <w:szCs w:val="21"/>
          <w:highlight w:val="none"/>
        </w:rPr>
        <w:t>法定代表/授权代表</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法定代表/授权代表</w:t>
      </w:r>
      <w:bookmarkEnd w:id="23"/>
    </w:p>
    <w:p w14:paraId="1B2109D0">
      <w:pPr>
        <w:pStyle w:val="11"/>
        <w:rPr>
          <w:rFonts w:ascii="楷体" w:hAnsi="楷体" w:eastAsia="楷体" w:cs="楷体"/>
          <w:b/>
          <w:sz w:val="24"/>
          <w:szCs w:val="28"/>
          <w:highlight w:val="none"/>
        </w:rPr>
      </w:pPr>
    </w:p>
    <w:p w14:paraId="0D8FB724">
      <w:pPr>
        <w:pStyle w:val="11"/>
        <w:spacing w:before="4"/>
        <w:rPr>
          <w:rFonts w:ascii="楷体" w:hAnsi="楷体" w:eastAsia="楷体" w:cs="楷体"/>
          <w:b/>
          <w:sz w:val="24"/>
          <w:szCs w:val="28"/>
          <w:highlight w:val="none"/>
        </w:rPr>
      </w:pPr>
    </w:p>
    <w:p w14:paraId="50B63C40">
      <w:pPr>
        <w:tabs>
          <w:tab w:val="left" w:pos="5457"/>
        </w:tabs>
        <w:ind w:left="117"/>
        <w:outlineLvl w:val="0"/>
        <w:rPr>
          <w:rFonts w:ascii="Calibri" w:hAnsi="Calibri"/>
          <w:b/>
          <w:bCs/>
          <w:kern w:val="44"/>
          <w:sz w:val="36"/>
          <w:szCs w:val="44"/>
          <w:highlight w:val="none"/>
        </w:rPr>
        <w:sectPr>
          <w:pgSz w:w="11906" w:h="16838"/>
          <w:pgMar w:top="1587" w:right="1417" w:bottom="1134" w:left="1417" w:header="851" w:footer="992" w:gutter="0"/>
          <w:pgNumType w:fmt="decimal"/>
          <w:cols w:space="0" w:num="1"/>
          <w:titlePg/>
          <w:rtlGutter w:val="0"/>
          <w:docGrid w:type="lines" w:linePitch="312" w:charSpace="0"/>
        </w:sectPr>
      </w:pPr>
      <w:bookmarkStart w:id="24" w:name="_Toc4135"/>
      <w:r>
        <w:rPr>
          <w:rFonts w:hint="eastAsia" w:ascii="楷体" w:hAnsi="楷体" w:eastAsia="楷体" w:cs="楷体"/>
          <w:b/>
          <w:sz w:val="24"/>
          <w:szCs w:val="21"/>
          <w:highlight w:val="none"/>
        </w:rPr>
        <w:t>日</w:t>
      </w:r>
      <w:r>
        <w:rPr>
          <w:rFonts w:hint="eastAsia" w:ascii="楷体" w:hAnsi="楷体" w:eastAsia="楷体" w:cs="楷体"/>
          <w:b/>
          <w:spacing w:val="-4"/>
          <w:sz w:val="24"/>
          <w:szCs w:val="21"/>
          <w:highlight w:val="none"/>
        </w:rPr>
        <w:t xml:space="preserve"> </w:t>
      </w:r>
      <w:r>
        <w:rPr>
          <w:rFonts w:hint="eastAsia" w:ascii="楷体" w:hAnsi="楷体" w:eastAsia="楷体" w:cs="楷体"/>
          <w:b/>
          <w:sz w:val="24"/>
          <w:szCs w:val="21"/>
          <w:highlight w:val="none"/>
        </w:rPr>
        <w:t>期:</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日 期:</w:t>
      </w:r>
      <w:bookmarkEnd w:id="24"/>
    </w:p>
    <w:p w14:paraId="5871DF53">
      <w:pPr>
        <w:pStyle w:val="71"/>
      </w:pPr>
      <w:r>
        <w:rPr>
          <w:rFonts w:hint="eastAsia"/>
        </w:rPr>
        <w:t>第三部分　合同主要条款</w:t>
      </w:r>
      <w:bookmarkEnd w:id="19"/>
      <w:bookmarkEnd w:id="20"/>
    </w:p>
    <w:p w14:paraId="23914DBE">
      <w:pPr>
        <w:pStyle w:val="72"/>
        <w:numPr>
          <w:ilvl w:val="0"/>
          <w:numId w:val="29"/>
        </w:numPr>
        <w:ind w:left="420"/>
      </w:pPr>
      <w:bookmarkStart w:id="25" w:name="_Toc47976610"/>
      <w:r>
        <w:rPr>
          <w:rFonts w:hint="eastAsia"/>
          <w:lang w:val="en-US" w:eastAsia="zh-CN"/>
        </w:rPr>
        <w:t>标的、数量、</w:t>
      </w:r>
      <w:r>
        <w:rPr>
          <w:rFonts w:hint="eastAsia"/>
        </w:rPr>
        <w:t>交货期</w:t>
      </w:r>
      <w:bookmarkEnd w:id="25"/>
    </w:p>
    <w:p w14:paraId="18603CA8">
      <w:pPr>
        <w:pStyle w:val="72"/>
      </w:pPr>
      <w:bookmarkStart w:id="26" w:name="_Toc47976611"/>
      <w:r>
        <w:rPr>
          <w:rFonts w:hint="eastAsia"/>
        </w:rPr>
        <w:t>交货地点</w:t>
      </w:r>
      <w:bookmarkEnd w:id="26"/>
    </w:p>
    <w:p w14:paraId="3F03A936">
      <w:pPr>
        <w:pStyle w:val="72"/>
      </w:pPr>
      <w:bookmarkStart w:id="27" w:name="_Toc47976612"/>
      <w:r>
        <w:rPr>
          <w:rFonts w:hint="eastAsia"/>
          <w:lang w:val="en-US" w:eastAsia="zh-CN"/>
        </w:rPr>
        <w:t>价款及</w:t>
      </w:r>
      <w:r>
        <w:rPr>
          <w:rFonts w:hint="eastAsia"/>
        </w:rPr>
        <w:t>付款方式</w:t>
      </w:r>
      <w:bookmarkEnd w:id="27"/>
    </w:p>
    <w:p w14:paraId="0A7F4E98">
      <w:pPr>
        <w:pStyle w:val="72"/>
      </w:pPr>
      <w:bookmarkStart w:id="28" w:name="_Toc47976613"/>
      <w:r>
        <w:rPr>
          <w:rFonts w:hint="eastAsia"/>
          <w:lang w:val="en-US" w:eastAsia="zh-CN"/>
        </w:rPr>
        <w:t>质量要求、</w:t>
      </w:r>
      <w:r>
        <w:rPr>
          <w:rFonts w:hint="eastAsia"/>
        </w:rPr>
        <w:t>保修期及售后服务</w:t>
      </w:r>
      <w:bookmarkEnd w:id="28"/>
    </w:p>
    <w:p w14:paraId="50F6C5C1">
      <w:pPr>
        <w:pStyle w:val="72"/>
      </w:pPr>
      <w:bookmarkStart w:id="29" w:name="_Toc47976614"/>
      <w:r>
        <w:rPr>
          <w:rFonts w:hint="eastAsia"/>
        </w:rPr>
        <w:t>安装、调试及验收要求</w:t>
      </w:r>
      <w:bookmarkEnd w:id="29"/>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1659A3A0">
      <w:r>
        <w:br w:type="page"/>
      </w:r>
    </w:p>
    <w:p w14:paraId="0EB8BBEB">
      <w:pPr>
        <w:pStyle w:val="71"/>
        <w:rPr>
          <w:rFonts w:hint="default" w:eastAsia="黑体"/>
          <w:lang w:val="en-US" w:eastAsia="zh-CN"/>
        </w:rPr>
      </w:pPr>
      <w:bookmarkStart w:id="30" w:name="_Toc47976615"/>
      <w:bookmarkStart w:id="31" w:name="_Toc5925"/>
      <w:r>
        <w:rPr>
          <w:rFonts w:hint="eastAsia"/>
        </w:rPr>
        <w:t>第四部分　</w:t>
      </w:r>
      <w:bookmarkEnd w:id="30"/>
      <w:r>
        <w:rPr>
          <w:rFonts w:hint="eastAsia"/>
          <w:lang w:val="en-US" w:eastAsia="zh-CN"/>
        </w:rPr>
        <w:t>投标文件附件</w:t>
      </w:r>
      <w:bookmarkEnd w:id="31"/>
    </w:p>
    <w:p w14:paraId="779CDBB8">
      <w:pPr>
        <w:rPr>
          <w:rFonts w:ascii="宋体" w:hAnsi="宋体" w:cs="宋体"/>
          <w:sz w:val="24"/>
          <w:szCs w:val="24"/>
          <w:highlight w:val="none"/>
        </w:rPr>
      </w:pPr>
      <w:r>
        <w:rPr>
          <w:rFonts w:hint="eastAsia" w:ascii="宋体" w:hAnsi="宋体" w:cs="宋体"/>
          <w:sz w:val="24"/>
          <w:szCs w:val="24"/>
          <w:highlight w:val="none"/>
        </w:rPr>
        <w:t>附件1：</w:t>
      </w:r>
    </w:p>
    <w:p w14:paraId="7B18D880">
      <w:pPr>
        <w:pStyle w:val="11"/>
        <w:spacing w:line="460" w:lineRule="exact"/>
        <w:jc w:val="center"/>
        <w:rPr>
          <w:rFonts w:ascii="宋体" w:hAnsi="宋体" w:eastAsia="宋体"/>
          <w:b/>
          <w:bCs/>
          <w:sz w:val="36"/>
          <w:szCs w:val="36"/>
          <w:highlight w:val="none"/>
        </w:rPr>
      </w:pPr>
      <w:r>
        <w:rPr>
          <w:rFonts w:hint="eastAsia" w:ascii="宋体" w:hAnsi="宋体" w:eastAsia="宋体" w:cs="宋体"/>
          <w:b/>
          <w:bCs/>
          <w:sz w:val="36"/>
          <w:szCs w:val="36"/>
          <w:highlight w:val="none"/>
        </w:rPr>
        <w:t>法定代表人授权委托书</w:t>
      </w:r>
    </w:p>
    <w:p w14:paraId="36B0F8C9">
      <w:pPr>
        <w:pStyle w:val="11"/>
        <w:spacing w:line="460" w:lineRule="exact"/>
        <w:jc w:val="center"/>
        <w:rPr>
          <w:rFonts w:ascii="宋体" w:hAnsi="宋体" w:eastAsia="宋体"/>
          <w:b/>
          <w:bCs/>
          <w:szCs w:val="32"/>
          <w:highlight w:val="none"/>
        </w:rPr>
      </w:pPr>
    </w:p>
    <w:p w14:paraId="2DBA30C0">
      <w:pPr>
        <w:pStyle w:val="11"/>
        <w:spacing w:line="560" w:lineRule="exact"/>
        <w:rPr>
          <w:rFonts w:ascii="宋体" w:hAnsi="宋体" w:eastAsia="宋体"/>
          <w:sz w:val="24"/>
          <w:szCs w:val="24"/>
          <w:highlight w:val="none"/>
          <w:u w:val="single"/>
        </w:rPr>
      </w:pPr>
      <w:r>
        <w:rPr>
          <w:rFonts w:hint="eastAsia" w:ascii="宋体" w:hAnsi="宋体" w:eastAsia="宋体" w:cs="宋体"/>
          <w:sz w:val="24"/>
          <w:szCs w:val="24"/>
          <w:highlight w:val="none"/>
          <w:u w:val="single"/>
        </w:rPr>
        <w:t xml:space="preserve">  中国重汽集团济南动力有限公司 ：</w:t>
      </w:r>
    </w:p>
    <w:p w14:paraId="66615472">
      <w:pPr>
        <w:pStyle w:val="11"/>
        <w:spacing w:line="560" w:lineRule="exact"/>
        <w:ind w:firstLine="480"/>
        <w:rPr>
          <w:rFonts w:ascii="宋体" w:hAnsi="宋体" w:eastAsia="宋体"/>
          <w:sz w:val="24"/>
          <w:szCs w:val="24"/>
          <w:highlight w:val="none"/>
        </w:rPr>
      </w:pP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（投标人名称）法定代表人</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授权我公司</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（职务或职称）</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（姓名）为我单位本次投标授权代理人，全权处理此次招标项目（项目编号：</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）投标活动的一切事宜。</w:t>
      </w:r>
    </w:p>
    <w:p w14:paraId="3797A760">
      <w:pPr>
        <w:adjustRightInd w:val="0"/>
        <w:snapToGrid w:val="0"/>
        <w:spacing w:before="93" w:beforeLines="30" w:line="360" w:lineRule="auto"/>
        <w:ind w:firstLine="480" w:firstLineChars="200"/>
        <w:rPr>
          <w:rFonts w:ascii="宋体" w:hAnsi="宋体"/>
          <w:sz w:val="24"/>
          <w:highlight w:val="none"/>
        </w:rPr>
      </w:pPr>
      <w:r>
        <w:rPr>
          <w:rFonts w:hint="eastAsia" w:ascii="宋体" w:hAnsi="宋体"/>
          <w:sz w:val="24"/>
          <w:highlight w:val="none"/>
        </w:rPr>
        <w:t>委托期限：</w:t>
      </w:r>
      <w:r>
        <w:rPr>
          <w:rFonts w:hint="eastAsia" w:ascii="宋体" w:hAnsi="宋体"/>
          <w:sz w:val="24"/>
          <w:highlight w:val="none"/>
          <w:u w:val="single"/>
        </w:rPr>
        <w:t xml:space="preserve">                       </w:t>
      </w:r>
      <w:r>
        <w:rPr>
          <w:rFonts w:hint="eastAsia" w:ascii="宋体" w:hAnsi="宋体"/>
          <w:sz w:val="24"/>
          <w:highlight w:val="none"/>
        </w:rPr>
        <w:t xml:space="preserve">    </w:t>
      </w:r>
    </w:p>
    <w:p w14:paraId="547BD5DD">
      <w:pPr>
        <w:adjustRightInd w:val="0"/>
        <w:snapToGrid w:val="0"/>
        <w:spacing w:before="93" w:beforeLines="30" w:line="312" w:lineRule="auto"/>
        <w:ind w:firstLine="480" w:firstLineChars="200"/>
        <w:rPr>
          <w:rFonts w:ascii="宋体" w:hAnsi="宋体"/>
          <w:sz w:val="24"/>
          <w:highlight w:val="none"/>
        </w:rPr>
      </w:pPr>
      <w:r>
        <w:rPr>
          <w:rFonts w:hint="eastAsia" w:ascii="宋体" w:hAnsi="宋体"/>
          <w:sz w:val="24"/>
          <w:highlight w:val="none"/>
        </w:rPr>
        <w:t>全权代表无转委权。特此委托。</w:t>
      </w:r>
      <w:r>
        <w:rPr>
          <w:rFonts w:hint="eastAsia" w:ascii="宋体" w:hAnsi="宋体"/>
          <w:highlight w:val="none"/>
        </w:rPr>
        <mc:AlternateContent>
          <mc:Choice Requires="wps">
            <w:drawing>
              <wp:anchor distT="0" distB="0" distL="114300" distR="114300" simplePos="0" relativeHeight="251660288"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wps:spPr>
                      <wps:txbx>
                        <w:txbxContent>
                          <w:p w14:paraId="75319154">
                            <w:pPr>
                              <w:jc w:val="center"/>
                            </w:pPr>
                          </w:p>
                          <w:p w14:paraId="4EE9F778">
                            <w:pPr>
                              <w:jc w:val="center"/>
                            </w:pPr>
                          </w:p>
                          <w:p w14:paraId="36911BFE">
                            <w:pPr>
                              <w:jc w:val="center"/>
                            </w:pPr>
                          </w:p>
                          <w:p w14:paraId="609B6DF8">
                            <w:pPr>
                              <w:jc w:val="center"/>
                              <w:rPr>
                                <w:highlight w:val="yellow"/>
                              </w:rPr>
                            </w:pPr>
                            <w:r>
                              <w:rPr>
                                <w:rFonts w:hint="eastAsia"/>
                                <w:highlight w:val="yellow"/>
                              </w:rPr>
                              <w:t>法定代表人身份</w:t>
                            </w:r>
                            <w:r>
                              <w:rPr>
                                <w:rFonts w:hint="eastAsia"/>
                                <w:highlight w:val="yellow"/>
                                <w:lang w:val="en-US" w:eastAsia="zh-CN"/>
                              </w:rPr>
                              <w:t>证明文件</w:t>
                            </w:r>
                            <w:r>
                              <w:rPr>
                                <w:rFonts w:hint="eastAsia"/>
                                <w:highlight w:val="yellow"/>
                              </w:rPr>
                              <w:t>（正面）</w:t>
                            </w:r>
                          </w:p>
                          <w:p w14:paraId="508F1F4B">
                            <w:pPr>
                              <w:jc w:val="center"/>
                            </w:pPr>
                          </w:p>
                          <w:p w14:paraId="1CDE6B4A">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9.35pt;height:122.25pt;width:209.25pt;z-index:251660288;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6VH8tgAAAAJAQAADwAAAAAAAAABACAAAAAiAAAAZHJzL2Rvd25y&#10;ZXYueG1sUEsBAhQAFAAAAAgAh07iQAPUsD83AgAAewQAAA4AAAAAAAAAAQAgAAAAJwEAAGRycy9l&#10;Mm9Eb2MueG1sUEsFBgAAAAAGAAYAWQEAANAFAAAAAA==&#10;">
                <v:fill on="t" focussize="0,0"/>
                <v:stroke color="#000000" miterlimit="8" joinstyle="miter"/>
                <v:imagedata o:title=""/>
                <o:lock v:ext="edit" aspectratio="f"/>
                <v:textbox>
                  <w:txbxContent>
                    <w:p w14:paraId="75319154">
                      <w:pPr>
                        <w:jc w:val="center"/>
                      </w:pPr>
                    </w:p>
                    <w:p w14:paraId="4EE9F778">
                      <w:pPr>
                        <w:jc w:val="center"/>
                      </w:pPr>
                    </w:p>
                    <w:p w14:paraId="36911BFE">
                      <w:pPr>
                        <w:jc w:val="center"/>
                      </w:pPr>
                    </w:p>
                    <w:p w14:paraId="609B6DF8">
                      <w:pPr>
                        <w:jc w:val="center"/>
                        <w:rPr>
                          <w:highlight w:val="yellow"/>
                        </w:rPr>
                      </w:pPr>
                      <w:r>
                        <w:rPr>
                          <w:rFonts w:hint="eastAsia"/>
                          <w:highlight w:val="yellow"/>
                        </w:rPr>
                        <w:t>法定代表人身份</w:t>
                      </w:r>
                      <w:r>
                        <w:rPr>
                          <w:rFonts w:hint="eastAsia"/>
                          <w:highlight w:val="yellow"/>
                          <w:lang w:val="en-US" w:eastAsia="zh-CN"/>
                        </w:rPr>
                        <w:t>证明文件</w:t>
                      </w:r>
                      <w:r>
                        <w:rPr>
                          <w:rFonts w:hint="eastAsia"/>
                          <w:highlight w:val="yellow"/>
                        </w:rPr>
                        <w:t>（正面）</w:t>
                      </w:r>
                    </w:p>
                    <w:p w14:paraId="508F1F4B">
                      <w:pPr>
                        <w:jc w:val="center"/>
                      </w:pPr>
                    </w:p>
                    <w:p w14:paraId="1CDE6B4A">
                      <w:pPr>
                        <w:jc w:val="center"/>
                      </w:pPr>
                    </w:p>
                  </w:txbxContent>
                </v:textbox>
              </v:rect>
            </w:pict>
          </mc:Fallback>
        </mc:AlternateContent>
      </w:r>
      <w:r>
        <w:rPr>
          <w:rFonts w:hint="eastAsia" w:ascii="宋体" w:hAnsi="宋体"/>
          <w:highlight w:val="none"/>
        </w:rPr>
        <mc:AlternateContent>
          <mc:Choice Requires="wps">
            <w:drawing>
              <wp:anchor distT="0" distB="0" distL="114300" distR="114300" simplePos="0" relativeHeight="251662336"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wps:spPr>
                      <wps:txbx>
                        <w:txbxContent>
                          <w:p w14:paraId="0E101F9F">
                            <w:pPr>
                              <w:jc w:val="center"/>
                            </w:pPr>
                            <w:r>
                              <w:rPr>
                                <w:rFonts w:hint="eastAsia"/>
                              </w:rPr>
                              <w:t>授权代理人</w:t>
                            </w:r>
                            <w:r>
                              <w:rPr>
                                <w:rFonts w:hint="eastAsia"/>
                                <w:highlight w:val="yellow"/>
                              </w:rPr>
                              <w:t>身份</w:t>
                            </w:r>
                            <w:r>
                              <w:rPr>
                                <w:rFonts w:hint="eastAsia"/>
                                <w:highlight w:val="yellow"/>
                                <w:lang w:val="en-US" w:eastAsia="zh-CN"/>
                              </w:rPr>
                              <w:t>证明文件</w:t>
                            </w:r>
                            <w:r>
                              <w:rPr>
                                <w:rFonts w:hint="eastAsia"/>
                              </w:rPr>
                              <w:t>（正面）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45.35pt;height:122.25pt;width:209.25pt;z-index:251662336;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P4KwtgAAAAKAQAADwAAAAAAAAABACAAAAAiAAAAZHJzL2Rvd25y&#10;ZXYueG1sUEsBAhQAFAAAAAgAh07iQKCcKZw3AgAAewQAAA4AAAAAAAAAAQAgAAAAJwEAAGRycy9l&#10;Mm9Eb2MueG1sUEsFBgAAAAAGAAYAWQEAANAFAAAAAA==&#10;">
                <v:fill on="t" focussize="0,0"/>
                <v:stroke color="#000000" miterlimit="8" joinstyle="miter"/>
                <v:imagedata o:title=""/>
                <o:lock v:ext="edit" aspectratio="f"/>
                <v:textbox>
                  <w:txbxContent>
                    <w:p w14:paraId="0E101F9F">
                      <w:pPr>
                        <w:jc w:val="center"/>
                      </w:pPr>
                      <w:r>
                        <w:rPr>
                          <w:rFonts w:hint="eastAsia"/>
                        </w:rPr>
                        <w:t>授权代理人</w:t>
                      </w:r>
                      <w:r>
                        <w:rPr>
                          <w:rFonts w:hint="eastAsia"/>
                          <w:highlight w:val="yellow"/>
                        </w:rPr>
                        <w:t>身份</w:t>
                      </w:r>
                      <w:r>
                        <w:rPr>
                          <w:rFonts w:hint="eastAsia"/>
                          <w:highlight w:val="yellow"/>
                          <w:lang w:val="en-US" w:eastAsia="zh-CN"/>
                        </w:rPr>
                        <w:t>证明文件</w:t>
                      </w:r>
                      <w:r>
                        <w:rPr>
                          <w:rFonts w:hint="eastAsia"/>
                        </w:rPr>
                        <w:t>（正面）</w:t>
                      </w:r>
                    </w:p>
                  </w:txbxContent>
                </v:textbox>
              </v:rect>
            </w:pict>
          </mc:Fallback>
        </mc:AlternateContent>
      </w:r>
      <w:r>
        <w:rPr>
          <w:rFonts w:hint="eastAsia" w:ascii="宋体" w:hAnsi="宋体"/>
          <w:highlight w:val="none"/>
        </w:rPr>
        <mc:AlternateContent>
          <mc:Choice Requires="wps">
            <w:drawing>
              <wp:anchor distT="0" distB="0" distL="114300" distR="114300" simplePos="0" relativeHeight="251661312" behindDoc="0" locked="0" layoutInCell="1" allowOverlap="1">
                <wp:simplePos x="0" y="0"/>
                <wp:positionH relativeFrom="column">
                  <wp:posOffset>3123565</wp:posOffset>
                </wp:positionH>
                <wp:positionV relativeFrom="paragraph">
                  <wp:posOffset>245745</wp:posOffset>
                </wp:positionV>
                <wp:extent cx="2514600" cy="1552575"/>
                <wp:effectExtent l="4445" t="4445" r="8255" b="508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wps:spPr>
                      <wps:txbx>
                        <w:txbxContent>
                          <w:p w14:paraId="35BCC6FE">
                            <w:pPr>
                              <w:jc w:val="center"/>
                            </w:pPr>
                          </w:p>
                          <w:p w14:paraId="23CD3AA9">
                            <w:pPr>
                              <w:jc w:val="center"/>
                            </w:pPr>
                          </w:p>
                          <w:p w14:paraId="2FB09E60">
                            <w:pPr>
                              <w:jc w:val="center"/>
                            </w:pPr>
                          </w:p>
                          <w:p w14:paraId="61A781DB">
                            <w:pPr>
                              <w:jc w:val="center"/>
                              <w:rPr>
                                <w:highlight w:val="yellow"/>
                              </w:rPr>
                            </w:pPr>
                            <w:r>
                              <w:rPr>
                                <w:rFonts w:hint="eastAsia"/>
                                <w:highlight w:val="yellow"/>
                              </w:rPr>
                              <w:t>法定代表人身份</w:t>
                            </w:r>
                            <w:r>
                              <w:rPr>
                                <w:rFonts w:hint="eastAsia"/>
                                <w:highlight w:val="yellow"/>
                                <w:lang w:val="en-US" w:eastAsia="zh-CN"/>
                              </w:rPr>
                              <w:t>证明文件</w:t>
                            </w:r>
                            <w:r>
                              <w:rPr>
                                <w:rFonts w:hint="eastAsia"/>
                                <w:highlight w:val="yellow"/>
                              </w:rPr>
                              <w:t>（反面）</w:t>
                            </w:r>
                          </w:p>
                          <w:p w14:paraId="76CEE755">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9.35pt;height:122.25pt;width:198pt;z-index:251661312;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67nBPYAAAACgEAAA8AAAAAAAAAAQAgAAAAIgAAAGRycy9kb3du&#10;cmV2LnhtbFBLAQIUABQAAAAIAIdO4kAryhzXOAIAAHsEAAAOAAAAAAAAAAEAIAAAACcBAABkcnMv&#10;ZTJvRG9jLnhtbFBLBQYAAAAABgAGAFkBAADRBQAAAAA=&#10;">
                <v:fill on="t" focussize="0,0"/>
                <v:stroke color="#000000" miterlimit="8" joinstyle="miter"/>
                <v:imagedata o:title=""/>
                <o:lock v:ext="edit" aspectratio="f"/>
                <v:textbox>
                  <w:txbxContent>
                    <w:p w14:paraId="35BCC6FE">
                      <w:pPr>
                        <w:jc w:val="center"/>
                      </w:pPr>
                    </w:p>
                    <w:p w14:paraId="23CD3AA9">
                      <w:pPr>
                        <w:jc w:val="center"/>
                      </w:pPr>
                    </w:p>
                    <w:p w14:paraId="2FB09E60">
                      <w:pPr>
                        <w:jc w:val="center"/>
                      </w:pPr>
                    </w:p>
                    <w:p w14:paraId="61A781DB">
                      <w:pPr>
                        <w:jc w:val="center"/>
                        <w:rPr>
                          <w:highlight w:val="yellow"/>
                        </w:rPr>
                      </w:pPr>
                      <w:r>
                        <w:rPr>
                          <w:rFonts w:hint="eastAsia"/>
                          <w:highlight w:val="yellow"/>
                        </w:rPr>
                        <w:t>法定代表人身份</w:t>
                      </w:r>
                      <w:r>
                        <w:rPr>
                          <w:rFonts w:hint="eastAsia"/>
                          <w:highlight w:val="yellow"/>
                          <w:lang w:val="en-US" w:eastAsia="zh-CN"/>
                        </w:rPr>
                        <w:t>证明文件</w:t>
                      </w:r>
                      <w:r>
                        <w:rPr>
                          <w:rFonts w:hint="eastAsia"/>
                          <w:highlight w:val="yellow"/>
                        </w:rPr>
                        <w:t>（反面）</w:t>
                      </w:r>
                    </w:p>
                    <w:p w14:paraId="76CEE755">
                      <w:pPr>
                        <w:jc w:val="center"/>
                      </w:pPr>
                    </w:p>
                  </w:txbxContent>
                </v:textbox>
              </v:rect>
            </w:pict>
          </mc:Fallback>
        </mc:AlternateContent>
      </w:r>
      <w:r>
        <w:rPr>
          <w:rFonts w:hint="eastAsia" w:ascii="宋体" w:hAnsi="宋体"/>
          <w:highlight w:val="none"/>
        </w:rPr>
        <mc:AlternateContent>
          <mc:Choice Requires="wps">
            <w:drawing>
              <wp:anchor distT="0" distB="0" distL="114300" distR="114300" simplePos="0" relativeHeight="251663360" behindDoc="0" locked="0" layoutInCell="1" allowOverlap="1">
                <wp:simplePos x="0" y="0"/>
                <wp:positionH relativeFrom="column">
                  <wp:posOffset>3123565</wp:posOffset>
                </wp:positionH>
                <wp:positionV relativeFrom="paragraph">
                  <wp:posOffset>1836420</wp:posOffset>
                </wp:positionV>
                <wp:extent cx="2514600" cy="1552575"/>
                <wp:effectExtent l="4445" t="4445" r="8255" b="5080"/>
                <wp:wrapNone/>
                <wp:docPr id="5" name="矩形 5"/>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wps:spPr>
                      <wps:txbx>
                        <w:txbxContent>
                          <w:p w14:paraId="25A93A77">
                            <w:pPr>
                              <w:jc w:val="center"/>
                            </w:pPr>
                            <w:r>
                              <w:rPr>
                                <w:rFonts w:hint="eastAsia"/>
                              </w:rPr>
                              <w:t>授权代理人</w:t>
                            </w:r>
                            <w:r>
                              <w:rPr>
                                <w:rFonts w:hint="eastAsia"/>
                                <w:highlight w:val="yellow"/>
                              </w:rPr>
                              <w:t>身份</w:t>
                            </w:r>
                            <w:r>
                              <w:rPr>
                                <w:rFonts w:hint="eastAsia"/>
                                <w:highlight w:val="yellow"/>
                                <w:lang w:val="en-US" w:eastAsia="zh-CN"/>
                              </w:rPr>
                              <w:t>证明文件</w:t>
                            </w:r>
                            <w:r>
                              <w:rPr>
                                <w:rFonts w:hint="eastAsia"/>
                              </w:rPr>
                              <w:t>（反面）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44.6pt;height:122.25pt;width:198pt;z-index:251663360;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ctpajaAAAACwEAAA8AAAAAAAAAAQAgAAAAIgAAAGRycy9k&#10;b3ducmV2LnhtbFBLAQIUABQAAAAIAIdO4kCIgoV0OQIAAHsEAAAOAAAAAAAAAAEAIAAAACkBAABk&#10;cnMvZTJvRG9jLnhtbFBLBQYAAAAABgAGAFkBAADUBQAAAAA=&#10;">
                <v:fill on="t" focussize="0,0"/>
                <v:stroke color="#000000" miterlimit="8" joinstyle="miter"/>
                <v:imagedata o:title=""/>
                <o:lock v:ext="edit" aspectratio="f"/>
                <v:textbox>
                  <w:txbxContent>
                    <w:p w14:paraId="25A93A77">
                      <w:pPr>
                        <w:jc w:val="center"/>
                      </w:pPr>
                      <w:r>
                        <w:rPr>
                          <w:rFonts w:hint="eastAsia"/>
                        </w:rPr>
                        <w:t>授权代理人</w:t>
                      </w:r>
                      <w:r>
                        <w:rPr>
                          <w:rFonts w:hint="eastAsia"/>
                          <w:highlight w:val="yellow"/>
                        </w:rPr>
                        <w:t>身份</w:t>
                      </w:r>
                      <w:r>
                        <w:rPr>
                          <w:rFonts w:hint="eastAsia"/>
                          <w:highlight w:val="yellow"/>
                          <w:lang w:val="en-US" w:eastAsia="zh-CN"/>
                        </w:rPr>
                        <w:t>证明文件</w:t>
                      </w:r>
                      <w:r>
                        <w:rPr>
                          <w:rFonts w:hint="eastAsia"/>
                        </w:rPr>
                        <w:t>（反面）</w:t>
                      </w:r>
                    </w:p>
                  </w:txbxContent>
                </v:textbox>
              </v:rect>
            </w:pict>
          </mc:Fallback>
        </mc:AlternateContent>
      </w:r>
    </w:p>
    <w:p w14:paraId="0F2B0B82">
      <w:pPr>
        <w:spacing w:line="480" w:lineRule="exact"/>
        <w:ind w:firstLine="480" w:firstLineChars="200"/>
        <w:rPr>
          <w:rFonts w:ascii="宋体" w:hAnsi="宋体"/>
          <w:sz w:val="24"/>
          <w:highlight w:val="none"/>
        </w:rPr>
      </w:pPr>
    </w:p>
    <w:p w14:paraId="113BA11E">
      <w:pPr>
        <w:spacing w:line="480" w:lineRule="exact"/>
        <w:ind w:firstLine="480" w:firstLineChars="200"/>
        <w:rPr>
          <w:rFonts w:ascii="宋体" w:hAnsi="宋体"/>
          <w:sz w:val="24"/>
          <w:highlight w:val="none"/>
        </w:rPr>
      </w:pPr>
    </w:p>
    <w:p w14:paraId="1F68E622">
      <w:pPr>
        <w:spacing w:line="480" w:lineRule="exact"/>
        <w:ind w:firstLine="480" w:firstLineChars="200"/>
        <w:rPr>
          <w:rFonts w:ascii="宋体" w:hAnsi="宋体"/>
          <w:sz w:val="24"/>
          <w:highlight w:val="none"/>
        </w:rPr>
      </w:pPr>
    </w:p>
    <w:p w14:paraId="34A6631C">
      <w:pPr>
        <w:spacing w:line="480" w:lineRule="exact"/>
        <w:ind w:firstLine="480" w:firstLineChars="200"/>
        <w:rPr>
          <w:rFonts w:ascii="宋体" w:hAnsi="宋体"/>
          <w:sz w:val="24"/>
          <w:highlight w:val="none"/>
        </w:rPr>
      </w:pPr>
    </w:p>
    <w:p w14:paraId="65133797">
      <w:pPr>
        <w:spacing w:line="480" w:lineRule="exact"/>
        <w:ind w:firstLine="480" w:firstLineChars="200"/>
        <w:rPr>
          <w:rFonts w:ascii="宋体" w:hAnsi="宋体"/>
          <w:sz w:val="24"/>
          <w:highlight w:val="none"/>
        </w:rPr>
      </w:pPr>
    </w:p>
    <w:p w14:paraId="502B1289">
      <w:pPr>
        <w:spacing w:line="480" w:lineRule="exact"/>
        <w:ind w:firstLine="480" w:firstLineChars="200"/>
        <w:rPr>
          <w:rFonts w:ascii="宋体" w:hAnsi="宋体"/>
          <w:sz w:val="24"/>
          <w:highlight w:val="none"/>
        </w:rPr>
      </w:pPr>
    </w:p>
    <w:p w14:paraId="55A5345B">
      <w:pPr>
        <w:spacing w:line="480" w:lineRule="exact"/>
        <w:ind w:firstLine="480" w:firstLineChars="200"/>
        <w:rPr>
          <w:rFonts w:ascii="宋体" w:hAnsi="宋体"/>
          <w:sz w:val="24"/>
          <w:highlight w:val="none"/>
        </w:rPr>
      </w:pPr>
    </w:p>
    <w:p w14:paraId="7337BB48">
      <w:pPr>
        <w:spacing w:line="480" w:lineRule="exact"/>
        <w:ind w:firstLine="480" w:firstLineChars="200"/>
        <w:rPr>
          <w:rFonts w:ascii="宋体" w:hAnsi="宋体"/>
          <w:sz w:val="24"/>
          <w:highlight w:val="none"/>
        </w:rPr>
      </w:pPr>
    </w:p>
    <w:p w14:paraId="011E304C">
      <w:pPr>
        <w:spacing w:line="480" w:lineRule="exact"/>
        <w:ind w:firstLine="480" w:firstLineChars="200"/>
        <w:rPr>
          <w:rFonts w:ascii="宋体" w:hAnsi="宋体"/>
          <w:sz w:val="24"/>
          <w:highlight w:val="none"/>
        </w:rPr>
      </w:pPr>
    </w:p>
    <w:p w14:paraId="71AFFEC3">
      <w:pPr>
        <w:spacing w:line="480" w:lineRule="exact"/>
        <w:rPr>
          <w:rFonts w:ascii="宋体" w:hAnsi="宋体"/>
          <w:sz w:val="24"/>
          <w:highlight w:val="none"/>
        </w:rPr>
      </w:pPr>
    </w:p>
    <w:p w14:paraId="0B0321E4">
      <w:pPr>
        <w:pStyle w:val="11"/>
        <w:spacing w:line="560" w:lineRule="exact"/>
        <w:rPr>
          <w:rFonts w:ascii="宋体" w:hAnsi="宋体" w:eastAsia="宋体"/>
          <w:sz w:val="24"/>
          <w:szCs w:val="24"/>
          <w:highlight w:val="none"/>
        </w:rPr>
      </w:pPr>
      <w:r>
        <w:rPr>
          <w:rFonts w:hint="eastAsia" w:ascii="宋体" w:hAnsi="宋体" w:eastAsia="宋体" w:cs="宋体"/>
          <w:sz w:val="24"/>
          <w:szCs w:val="24"/>
          <w:highlight w:val="none"/>
        </w:rPr>
        <w:t>单位名称（公章）：</w:t>
      </w:r>
      <w:r>
        <w:rPr>
          <w:rFonts w:ascii="宋体" w:hAnsi="宋体" w:eastAsia="宋体" w:cs="宋体"/>
          <w:sz w:val="24"/>
          <w:szCs w:val="24"/>
          <w:highlight w:val="none"/>
          <w:u w:val="single"/>
        </w:rPr>
        <w:t xml:space="preserve">                 </w:t>
      </w:r>
    </w:p>
    <w:p w14:paraId="44F0A1BB">
      <w:pPr>
        <w:pStyle w:val="11"/>
        <w:spacing w:line="560" w:lineRule="exact"/>
        <w:rPr>
          <w:rFonts w:ascii="宋体" w:hAnsi="宋体" w:eastAsia="宋体"/>
          <w:sz w:val="24"/>
          <w:szCs w:val="24"/>
          <w:highlight w:val="none"/>
        </w:rPr>
      </w:pPr>
      <w:r>
        <w:rPr>
          <w:rFonts w:hint="eastAsia" w:ascii="宋体" w:hAnsi="宋体" w:eastAsia="宋体" w:cs="宋体"/>
          <w:sz w:val="24"/>
          <w:szCs w:val="24"/>
          <w:highlight w:val="none"/>
        </w:rPr>
        <w:t>法定代表人签字：</w:t>
      </w:r>
      <w:r>
        <w:rPr>
          <w:rFonts w:ascii="宋体" w:hAnsi="宋体" w:eastAsia="宋体" w:cs="宋体"/>
          <w:sz w:val="24"/>
          <w:szCs w:val="24"/>
          <w:highlight w:val="none"/>
          <w:u w:val="single"/>
        </w:rPr>
        <w:t xml:space="preserve">                  </w:t>
      </w:r>
    </w:p>
    <w:p w14:paraId="5849DF88">
      <w:pPr>
        <w:pStyle w:val="11"/>
        <w:spacing w:line="560" w:lineRule="exact"/>
        <w:rPr>
          <w:rFonts w:ascii="宋体" w:hAnsi="宋体" w:eastAsia="宋体"/>
          <w:sz w:val="24"/>
          <w:szCs w:val="24"/>
          <w:highlight w:val="none"/>
        </w:rPr>
      </w:pPr>
      <w:r>
        <w:rPr>
          <w:rFonts w:hint="eastAsia" w:ascii="宋体" w:hAnsi="宋体" w:eastAsia="宋体" w:cs="宋体"/>
          <w:sz w:val="24"/>
          <w:szCs w:val="24"/>
          <w:highlight w:val="none"/>
        </w:rPr>
        <w:t>授权代理人签字：</w:t>
      </w:r>
      <w:r>
        <w:rPr>
          <w:rFonts w:ascii="宋体" w:hAnsi="宋体" w:eastAsia="宋体" w:cs="宋体"/>
          <w:sz w:val="24"/>
          <w:szCs w:val="24"/>
          <w:highlight w:val="none"/>
          <w:u w:val="single"/>
        </w:rPr>
        <w:t xml:space="preserve">                  </w:t>
      </w:r>
    </w:p>
    <w:p w14:paraId="40AFDDA1">
      <w:pPr>
        <w:pStyle w:val="11"/>
        <w:spacing w:line="560" w:lineRule="exact"/>
        <w:ind w:left="5880" w:right="283" w:rightChars="135" w:firstLine="420"/>
        <w:jc w:val="right"/>
        <w:rPr>
          <w:rFonts w:ascii="宋体" w:hAnsi="宋体" w:eastAsia="宋体"/>
          <w:sz w:val="24"/>
          <w:highlight w:val="none"/>
        </w:rPr>
      </w:pPr>
      <w:r>
        <w:rPr>
          <w:rFonts w:ascii="宋体" w:hAnsi="宋体" w:eastAsia="宋体"/>
          <w:sz w:val="24"/>
          <w:highlight w:val="none"/>
        </w:rPr>
        <w:t xml:space="preserve">    </w:t>
      </w:r>
      <w:r>
        <w:rPr>
          <w:rFonts w:hint="eastAsia" w:ascii="宋体" w:hAnsi="宋体" w:eastAsia="宋体"/>
          <w:sz w:val="24"/>
          <w:highlight w:val="none"/>
        </w:rPr>
        <w:t>年</w:t>
      </w:r>
      <w:r>
        <w:rPr>
          <w:rFonts w:ascii="宋体" w:hAnsi="宋体" w:eastAsia="宋体"/>
          <w:sz w:val="24"/>
          <w:highlight w:val="none"/>
        </w:rPr>
        <w:t xml:space="preserve">  </w:t>
      </w:r>
      <w:r>
        <w:rPr>
          <w:rFonts w:hint="eastAsia" w:ascii="宋体" w:hAnsi="宋体" w:eastAsia="宋体"/>
          <w:sz w:val="24"/>
          <w:highlight w:val="none"/>
        </w:rPr>
        <w:t>月</w:t>
      </w:r>
      <w:r>
        <w:rPr>
          <w:rFonts w:ascii="宋体" w:hAnsi="宋体" w:eastAsia="宋体"/>
          <w:sz w:val="24"/>
          <w:highlight w:val="none"/>
        </w:rPr>
        <w:t xml:space="preserve">  </w:t>
      </w:r>
      <w:r>
        <w:rPr>
          <w:rFonts w:hint="eastAsia" w:ascii="宋体" w:hAnsi="宋体" w:eastAsia="宋体"/>
          <w:sz w:val="24"/>
          <w:highlight w:val="none"/>
        </w:rPr>
        <w:t>日</w:t>
      </w:r>
    </w:p>
    <w:p w14:paraId="33C1FBF6">
      <w:pPr>
        <w:spacing w:after="156" w:afterLines="50"/>
        <w:jc w:val="left"/>
        <w:rPr>
          <w:rFonts w:ascii="仿宋_GB2312" w:hAnsi="Calibri" w:eastAsia="仿宋_GB2312"/>
          <w:sz w:val="32"/>
          <w:szCs w:val="32"/>
          <w:highlight w:val="none"/>
        </w:rPr>
      </w:pPr>
      <w:bookmarkStart w:id="32" w:name="_Toc16307"/>
    </w:p>
    <w:p w14:paraId="3C927446">
      <w:pPr>
        <w:spacing w:after="156" w:afterLines="50"/>
        <w:jc w:val="left"/>
        <w:rPr>
          <w:rFonts w:ascii="仿宋_GB2312" w:hAnsi="Calibri" w:eastAsia="仿宋_GB2312"/>
          <w:sz w:val="32"/>
          <w:szCs w:val="32"/>
          <w:highlight w:val="none"/>
        </w:rPr>
      </w:pPr>
    </w:p>
    <w:p w14:paraId="006C7E1F">
      <w:pPr>
        <w:pStyle w:val="18"/>
        <w:rPr>
          <w:highlight w:val="none"/>
        </w:rPr>
      </w:pPr>
    </w:p>
    <w:p w14:paraId="3C9831B4">
      <w:pPr>
        <w:rPr>
          <w:rFonts w:ascii="宋体" w:hAnsi="宋体" w:cs="宋体"/>
          <w:sz w:val="24"/>
          <w:szCs w:val="24"/>
          <w:highlight w:val="none"/>
        </w:rPr>
      </w:pPr>
      <w:bookmarkStart w:id="33" w:name="_Toc12670"/>
    </w:p>
    <w:p w14:paraId="3AB200C7">
      <w:pPr>
        <w:rPr>
          <w:rFonts w:ascii="宋体" w:hAnsi="宋体" w:cs="宋体"/>
          <w:sz w:val="24"/>
          <w:szCs w:val="24"/>
          <w:highlight w:val="none"/>
        </w:rPr>
      </w:pPr>
    </w:p>
    <w:p w14:paraId="233F69A8">
      <w:pPr>
        <w:rPr>
          <w:rFonts w:ascii="宋体" w:hAnsi="宋体" w:cs="宋体"/>
          <w:sz w:val="24"/>
          <w:szCs w:val="24"/>
          <w:highlight w:val="none"/>
        </w:rPr>
      </w:pPr>
      <w:r>
        <w:rPr>
          <w:rFonts w:hint="eastAsia" w:ascii="宋体" w:hAnsi="宋体" w:cs="宋体"/>
          <w:sz w:val="24"/>
          <w:szCs w:val="24"/>
          <w:highlight w:val="none"/>
        </w:rPr>
        <w:t>附件2</w:t>
      </w:r>
      <w:bookmarkEnd w:id="32"/>
      <w:bookmarkEnd w:id="33"/>
    </w:p>
    <w:p w14:paraId="6FF74D97">
      <w:pPr>
        <w:pStyle w:val="11"/>
        <w:spacing w:line="560" w:lineRule="exact"/>
        <w:ind w:right="283" w:rightChars="135"/>
        <w:jc w:val="center"/>
        <w:rPr>
          <w:rFonts w:ascii="宋体" w:hAnsi="宋体" w:eastAsia="宋体" w:cs="宋体"/>
          <w:sz w:val="36"/>
          <w:szCs w:val="36"/>
          <w:highlight w:val="none"/>
        </w:rPr>
      </w:pPr>
      <w:r>
        <w:rPr>
          <w:rFonts w:hint="eastAsia" w:ascii="宋体" w:hAnsi="宋体" w:eastAsia="宋体" w:cs="宋体"/>
          <w:b/>
          <w:bCs/>
          <w:sz w:val="36"/>
          <w:szCs w:val="36"/>
          <w:highlight w:val="none"/>
        </w:rPr>
        <w:t>投标人基本情况表</w:t>
      </w:r>
    </w:p>
    <w:tbl>
      <w:tblPr>
        <w:tblStyle w:val="30"/>
        <w:tblW w:w="9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1101"/>
        <w:gridCol w:w="963"/>
        <w:gridCol w:w="1102"/>
        <w:gridCol w:w="1652"/>
        <w:gridCol w:w="2031"/>
      </w:tblGrid>
      <w:tr w14:paraId="5B4D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6A954F11">
            <w:pPr>
              <w:spacing w:line="276" w:lineRule="auto"/>
              <w:jc w:val="center"/>
              <w:rPr>
                <w:rFonts w:ascii="宋体" w:hAnsi="宋体" w:cs="Calibri"/>
                <w:sz w:val="24"/>
                <w:highlight w:val="none"/>
              </w:rPr>
            </w:pPr>
            <w:r>
              <w:rPr>
                <w:rFonts w:ascii="宋体" w:hAnsi="宋体" w:cs="Calibri"/>
                <w:sz w:val="24"/>
                <w:highlight w:val="none"/>
              </w:rPr>
              <w:t>投标人名称</w:t>
            </w:r>
          </w:p>
        </w:tc>
        <w:tc>
          <w:tcPr>
            <w:tcW w:w="6849" w:type="dxa"/>
            <w:gridSpan w:val="5"/>
            <w:vAlign w:val="center"/>
          </w:tcPr>
          <w:p w14:paraId="746EE082">
            <w:pPr>
              <w:spacing w:line="276" w:lineRule="auto"/>
              <w:jc w:val="center"/>
              <w:rPr>
                <w:rFonts w:ascii="宋体" w:hAnsi="宋体" w:cs="Calibri"/>
                <w:sz w:val="24"/>
                <w:highlight w:val="none"/>
              </w:rPr>
            </w:pPr>
          </w:p>
        </w:tc>
      </w:tr>
      <w:tr w14:paraId="2E76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030CC46A">
            <w:pPr>
              <w:spacing w:line="276" w:lineRule="auto"/>
              <w:jc w:val="center"/>
              <w:rPr>
                <w:rFonts w:ascii="宋体" w:hAnsi="宋体" w:cs="Calibri"/>
                <w:sz w:val="24"/>
                <w:highlight w:val="none"/>
              </w:rPr>
            </w:pPr>
            <w:r>
              <w:rPr>
                <w:rFonts w:ascii="宋体" w:hAnsi="宋体" w:cs="Calibri"/>
                <w:sz w:val="24"/>
                <w:highlight w:val="none"/>
              </w:rPr>
              <w:t>注册地址</w:t>
            </w:r>
          </w:p>
        </w:tc>
        <w:tc>
          <w:tcPr>
            <w:tcW w:w="3166" w:type="dxa"/>
            <w:gridSpan w:val="3"/>
            <w:vAlign w:val="center"/>
          </w:tcPr>
          <w:p w14:paraId="24946958">
            <w:pPr>
              <w:spacing w:line="276" w:lineRule="auto"/>
              <w:jc w:val="center"/>
              <w:rPr>
                <w:rFonts w:ascii="宋体" w:hAnsi="宋体" w:cs="Calibri"/>
                <w:sz w:val="24"/>
                <w:highlight w:val="none"/>
              </w:rPr>
            </w:pPr>
          </w:p>
        </w:tc>
        <w:tc>
          <w:tcPr>
            <w:tcW w:w="1652" w:type="dxa"/>
            <w:vAlign w:val="center"/>
          </w:tcPr>
          <w:p w14:paraId="512CD286">
            <w:pPr>
              <w:spacing w:line="276" w:lineRule="auto"/>
              <w:jc w:val="center"/>
              <w:rPr>
                <w:rFonts w:ascii="宋体" w:hAnsi="宋体" w:cs="Calibri"/>
                <w:sz w:val="24"/>
                <w:highlight w:val="none"/>
              </w:rPr>
            </w:pPr>
            <w:r>
              <w:rPr>
                <w:rFonts w:ascii="宋体" w:hAnsi="宋体" w:cs="Calibri"/>
                <w:sz w:val="24"/>
                <w:highlight w:val="none"/>
              </w:rPr>
              <w:t>邮政编码</w:t>
            </w:r>
          </w:p>
        </w:tc>
        <w:tc>
          <w:tcPr>
            <w:tcW w:w="2031" w:type="dxa"/>
            <w:vAlign w:val="center"/>
          </w:tcPr>
          <w:p w14:paraId="1A43D692">
            <w:pPr>
              <w:spacing w:line="276" w:lineRule="auto"/>
              <w:jc w:val="center"/>
              <w:rPr>
                <w:rFonts w:ascii="宋体" w:hAnsi="宋体" w:cs="Calibri"/>
                <w:sz w:val="24"/>
                <w:highlight w:val="none"/>
              </w:rPr>
            </w:pPr>
          </w:p>
        </w:tc>
      </w:tr>
      <w:tr w14:paraId="4792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Merge w:val="restart"/>
            <w:vAlign w:val="center"/>
          </w:tcPr>
          <w:p w14:paraId="447A6E1B">
            <w:pPr>
              <w:spacing w:line="276" w:lineRule="auto"/>
              <w:jc w:val="center"/>
              <w:rPr>
                <w:rFonts w:ascii="宋体" w:hAnsi="宋体" w:cs="Calibri"/>
                <w:sz w:val="24"/>
                <w:highlight w:val="none"/>
              </w:rPr>
            </w:pPr>
            <w:r>
              <w:rPr>
                <w:rFonts w:ascii="宋体" w:hAnsi="宋体" w:cs="Calibri"/>
                <w:sz w:val="24"/>
                <w:highlight w:val="none"/>
              </w:rPr>
              <w:t>联系方式</w:t>
            </w:r>
          </w:p>
        </w:tc>
        <w:tc>
          <w:tcPr>
            <w:tcW w:w="1101" w:type="dxa"/>
            <w:vAlign w:val="center"/>
          </w:tcPr>
          <w:p w14:paraId="2C67495E">
            <w:pPr>
              <w:spacing w:line="276" w:lineRule="auto"/>
              <w:jc w:val="center"/>
              <w:rPr>
                <w:rFonts w:ascii="宋体" w:hAnsi="宋体" w:cs="Calibri"/>
                <w:sz w:val="24"/>
                <w:highlight w:val="none"/>
              </w:rPr>
            </w:pPr>
            <w:r>
              <w:rPr>
                <w:rFonts w:ascii="宋体" w:hAnsi="宋体" w:cs="Calibri"/>
                <w:sz w:val="24"/>
                <w:highlight w:val="none"/>
              </w:rPr>
              <w:t>联系人</w:t>
            </w:r>
          </w:p>
        </w:tc>
        <w:tc>
          <w:tcPr>
            <w:tcW w:w="2065" w:type="dxa"/>
            <w:gridSpan w:val="2"/>
            <w:vAlign w:val="center"/>
          </w:tcPr>
          <w:p w14:paraId="19DC72D8">
            <w:pPr>
              <w:spacing w:line="276" w:lineRule="auto"/>
              <w:jc w:val="center"/>
              <w:rPr>
                <w:rFonts w:ascii="宋体" w:hAnsi="宋体" w:cs="Calibri"/>
                <w:sz w:val="24"/>
                <w:highlight w:val="none"/>
              </w:rPr>
            </w:pPr>
          </w:p>
        </w:tc>
        <w:tc>
          <w:tcPr>
            <w:tcW w:w="1652" w:type="dxa"/>
            <w:vAlign w:val="center"/>
          </w:tcPr>
          <w:p w14:paraId="3034E04D">
            <w:pPr>
              <w:spacing w:line="276" w:lineRule="auto"/>
              <w:jc w:val="center"/>
              <w:rPr>
                <w:rFonts w:ascii="宋体" w:hAnsi="宋体" w:cs="Calibri"/>
                <w:sz w:val="24"/>
                <w:highlight w:val="none"/>
              </w:rPr>
            </w:pPr>
            <w:r>
              <w:rPr>
                <w:rFonts w:ascii="宋体" w:hAnsi="宋体" w:cs="Calibri"/>
                <w:sz w:val="24"/>
                <w:highlight w:val="none"/>
              </w:rPr>
              <w:t>电话</w:t>
            </w:r>
          </w:p>
        </w:tc>
        <w:tc>
          <w:tcPr>
            <w:tcW w:w="2031" w:type="dxa"/>
            <w:vAlign w:val="center"/>
          </w:tcPr>
          <w:p w14:paraId="5F510C40">
            <w:pPr>
              <w:spacing w:line="276" w:lineRule="auto"/>
              <w:jc w:val="center"/>
              <w:rPr>
                <w:rFonts w:ascii="宋体" w:hAnsi="宋体" w:cs="Calibri"/>
                <w:sz w:val="24"/>
                <w:highlight w:val="none"/>
              </w:rPr>
            </w:pPr>
          </w:p>
        </w:tc>
      </w:tr>
      <w:tr w14:paraId="7152A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Merge w:val="continue"/>
            <w:vAlign w:val="center"/>
          </w:tcPr>
          <w:p w14:paraId="7DF20735">
            <w:pPr>
              <w:spacing w:line="276" w:lineRule="auto"/>
              <w:jc w:val="center"/>
              <w:rPr>
                <w:rFonts w:ascii="宋体" w:hAnsi="宋体" w:cs="Calibri"/>
                <w:sz w:val="24"/>
                <w:highlight w:val="none"/>
              </w:rPr>
            </w:pPr>
          </w:p>
        </w:tc>
        <w:tc>
          <w:tcPr>
            <w:tcW w:w="1101" w:type="dxa"/>
            <w:vAlign w:val="center"/>
          </w:tcPr>
          <w:p w14:paraId="2FC51BE6">
            <w:pPr>
              <w:spacing w:line="276" w:lineRule="auto"/>
              <w:jc w:val="center"/>
              <w:rPr>
                <w:rFonts w:ascii="宋体" w:hAnsi="宋体" w:cs="Calibri"/>
                <w:sz w:val="24"/>
                <w:highlight w:val="none"/>
              </w:rPr>
            </w:pPr>
            <w:r>
              <w:rPr>
                <w:rFonts w:ascii="宋体" w:hAnsi="宋体" w:cs="Calibri"/>
                <w:sz w:val="24"/>
                <w:highlight w:val="none"/>
              </w:rPr>
              <w:t>传真</w:t>
            </w:r>
          </w:p>
        </w:tc>
        <w:tc>
          <w:tcPr>
            <w:tcW w:w="2065" w:type="dxa"/>
            <w:gridSpan w:val="2"/>
            <w:vAlign w:val="center"/>
          </w:tcPr>
          <w:p w14:paraId="108DE780">
            <w:pPr>
              <w:spacing w:line="276" w:lineRule="auto"/>
              <w:jc w:val="center"/>
              <w:rPr>
                <w:rFonts w:ascii="宋体" w:hAnsi="宋体" w:cs="Calibri"/>
                <w:sz w:val="24"/>
                <w:highlight w:val="none"/>
              </w:rPr>
            </w:pPr>
          </w:p>
        </w:tc>
        <w:tc>
          <w:tcPr>
            <w:tcW w:w="1652" w:type="dxa"/>
            <w:vAlign w:val="center"/>
          </w:tcPr>
          <w:p w14:paraId="777B1116">
            <w:pPr>
              <w:spacing w:line="276" w:lineRule="auto"/>
              <w:jc w:val="center"/>
              <w:rPr>
                <w:rFonts w:ascii="宋体" w:hAnsi="宋体" w:cs="Calibri"/>
                <w:sz w:val="24"/>
                <w:highlight w:val="none"/>
              </w:rPr>
            </w:pPr>
            <w:r>
              <w:rPr>
                <w:rFonts w:ascii="宋体" w:hAnsi="宋体" w:cs="Calibri"/>
                <w:sz w:val="24"/>
                <w:highlight w:val="none"/>
              </w:rPr>
              <w:t>网址</w:t>
            </w:r>
          </w:p>
        </w:tc>
        <w:tc>
          <w:tcPr>
            <w:tcW w:w="2031" w:type="dxa"/>
            <w:vAlign w:val="center"/>
          </w:tcPr>
          <w:p w14:paraId="47E45D43">
            <w:pPr>
              <w:spacing w:line="276" w:lineRule="auto"/>
              <w:jc w:val="center"/>
              <w:rPr>
                <w:rFonts w:ascii="宋体" w:hAnsi="宋体" w:cs="Calibri"/>
                <w:sz w:val="24"/>
                <w:highlight w:val="none"/>
              </w:rPr>
            </w:pPr>
          </w:p>
        </w:tc>
      </w:tr>
      <w:tr w14:paraId="7718A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22DCD274">
            <w:pPr>
              <w:spacing w:line="276" w:lineRule="auto"/>
              <w:jc w:val="center"/>
              <w:rPr>
                <w:rFonts w:ascii="宋体" w:hAnsi="宋体" w:cs="Calibri"/>
                <w:sz w:val="24"/>
                <w:highlight w:val="none"/>
              </w:rPr>
            </w:pPr>
            <w:r>
              <w:rPr>
                <w:rFonts w:ascii="宋体" w:hAnsi="宋体" w:cs="Calibri"/>
                <w:sz w:val="24"/>
                <w:highlight w:val="none"/>
              </w:rPr>
              <w:t>法定代表人</w:t>
            </w:r>
          </w:p>
        </w:tc>
        <w:tc>
          <w:tcPr>
            <w:tcW w:w="1101" w:type="dxa"/>
            <w:vAlign w:val="center"/>
          </w:tcPr>
          <w:p w14:paraId="214FD264">
            <w:pPr>
              <w:spacing w:line="276" w:lineRule="auto"/>
              <w:jc w:val="center"/>
              <w:rPr>
                <w:rFonts w:ascii="宋体" w:hAnsi="宋体" w:cs="Calibri"/>
                <w:sz w:val="24"/>
                <w:highlight w:val="none"/>
              </w:rPr>
            </w:pPr>
            <w:r>
              <w:rPr>
                <w:rFonts w:ascii="宋体" w:hAnsi="宋体" w:cs="Calibri"/>
                <w:sz w:val="24"/>
                <w:highlight w:val="none"/>
              </w:rPr>
              <w:t>姓名</w:t>
            </w:r>
          </w:p>
        </w:tc>
        <w:tc>
          <w:tcPr>
            <w:tcW w:w="2065" w:type="dxa"/>
            <w:gridSpan w:val="2"/>
            <w:vAlign w:val="center"/>
          </w:tcPr>
          <w:p w14:paraId="4FA87DE8">
            <w:pPr>
              <w:spacing w:line="276" w:lineRule="auto"/>
              <w:jc w:val="center"/>
              <w:rPr>
                <w:rFonts w:ascii="宋体" w:hAnsi="宋体" w:cs="Calibri"/>
                <w:sz w:val="24"/>
                <w:highlight w:val="none"/>
              </w:rPr>
            </w:pPr>
          </w:p>
        </w:tc>
        <w:tc>
          <w:tcPr>
            <w:tcW w:w="1652" w:type="dxa"/>
            <w:vAlign w:val="center"/>
          </w:tcPr>
          <w:p w14:paraId="7000032A">
            <w:pPr>
              <w:spacing w:line="276" w:lineRule="auto"/>
              <w:jc w:val="center"/>
              <w:rPr>
                <w:rFonts w:ascii="宋体" w:hAnsi="宋体" w:cs="Calibri"/>
                <w:sz w:val="24"/>
                <w:highlight w:val="none"/>
              </w:rPr>
            </w:pPr>
            <w:r>
              <w:rPr>
                <w:rFonts w:ascii="宋体" w:hAnsi="宋体" w:cs="Calibri"/>
                <w:sz w:val="24"/>
                <w:highlight w:val="none"/>
              </w:rPr>
              <w:t>职称</w:t>
            </w:r>
          </w:p>
        </w:tc>
        <w:tc>
          <w:tcPr>
            <w:tcW w:w="2031" w:type="dxa"/>
            <w:vAlign w:val="center"/>
          </w:tcPr>
          <w:p w14:paraId="468D441A">
            <w:pPr>
              <w:spacing w:line="276" w:lineRule="auto"/>
              <w:jc w:val="center"/>
              <w:rPr>
                <w:rFonts w:ascii="宋体" w:hAnsi="宋体" w:cs="Calibri"/>
                <w:sz w:val="24"/>
                <w:highlight w:val="none"/>
              </w:rPr>
            </w:pPr>
          </w:p>
        </w:tc>
      </w:tr>
      <w:tr w14:paraId="70AFE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4B999062">
            <w:pPr>
              <w:spacing w:line="276" w:lineRule="auto"/>
              <w:jc w:val="center"/>
              <w:rPr>
                <w:rFonts w:ascii="宋体" w:hAnsi="宋体" w:cs="Calibri"/>
                <w:sz w:val="24"/>
                <w:highlight w:val="none"/>
              </w:rPr>
            </w:pPr>
            <w:r>
              <w:rPr>
                <w:rFonts w:ascii="宋体" w:hAnsi="宋体" w:cs="Calibri"/>
                <w:sz w:val="24"/>
                <w:highlight w:val="none"/>
              </w:rPr>
              <w:t>负责人</w:t>
            </w:r>
          </w:p>
        </w:tc>
        <w:tc>
          <w:tcPr>
            <w:tcW w:w="1101" w:type="dxa"/>
            <w:vAlign w:val="center"/>
          </w:tcPr>
          <w:p w14:paraId="549EFB62">
            <w:pPr>
              <w:spacing w:line="276" w:lineRule="auto"/>
              <w:jc w:val="center"/>
              <w:rPr>
                <w:rFonts w:ascii="宋体" w:hAnsi="宋体" w:cs="Calibri"/>
                <w:sz w:val="24"/>
                <w:highlight w:val="none"/>
              </w:rPr>
            </w:pPr>
            <w:r>
              <w:rPr>
                <w:rFonts w:ascii="宋体" w:hAnsi="宋体" w:cs="Calibri"/>
                <w:sz w:val="24"/>
                <w:highlight w:val="none"/>
              </w:rPr>
              <w:t>姓名</w:t>
            </w:r>
          </w:p>
        </w:tc>
        <w:tc>
          <w:tcPr>
            <w:tcW w:w="2065" w:type="dxa"/>
            <w:gridSpan w:val="2"/>
            <w:vAlign w:val="center"/>
          </w:tcPr>
          <w:p w14:paraId="3D254A51">
            <w:pPr>
              <w:spacing w:line="276" w:lineRule="auto"/>
              <w:jc w:val="center"/>
              <w:rPr>
                <w:rFonts w:ascii="宋体" w:hAnsi="宋体" w:cs="Calibri"/>
                <w:sz w:val="24"/>
                <w:highlight w:val="none"/>
              </w:rPr>
            </w:pPr>
          </w:p>
        </w:tc>
        <w:tc>
          <w:tcPr>
            <w:tcW w:w="1652" w:type="dxa"/>
            <w:vAlign w:val="center"/>
          </w:tcPr>
          <w:p w14:paraId="39307EF4">
            <w:pPr>
              <w:spacing w:line="276" w:lineRule="auto"/>
              <w:jc w:val="center"/>
              <w:rPr>
                <w:rFonts w:ascii="宋体" w:hAnsi="宋体" w:cs="Calibri"/>
                <w:sz w:val="24"/>
                <w:highlight w:val="none"/>
              </w:rPr>
            </w:pPr>
            <w:r>
              <w:rPr>
                <w:rFonts w:ascii="宋体" w:hAnsi="宋体" w:cs="Calibri"/>
                <w:sz w:val="24"/>
                <w:highlight w:val="none"/>
              </w:rPr>
              <w:t>职称</w:t>
            </w:r>
          </w:p>
        </w:tc>
        <w:tc>
          <w:tcPr>
            <w:tcW w:w="2031" w:type="dxa"/>
            <w:vAlign w:val="center"/>
          </w:tcPr>
          <w:p w14:paraId="01DC765B">
            <w:pPr>
              <w:spacing w:line="276" w:lineRule="auto"/>
              <w:jc w:val="center"/>
              <w:rPr>
                <w:rFonts w:ascii="宋体" w:hAnsi="宋体" w:cs="Calibri"/>
                <w:sz w:val="24"/>
                <w:highlight w:val="none"/>
              </w:rPr>
            </w:pPr>
          </w:p>
        </w:tc>
      </w:tr>
      <w:tr w14:paraId="53227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46FEB6E1">
            <w:pPr>
              <w:spacing w:line="276" w:lineRule="auto"/>
              <w:jc w:val="center"/>
              <w:rPr>
                <w:rFonts w:ascii="宋体" w:hAnsi="宋体" w:cs="Calibri"/>
                <w:sz w:val="24"/>
                <w:highlight w:val="none"/>
              </w:rPr>
            </w:pPr>
            <w:r>
              <w:rPr>
                <w:rFonts w:ascii="宋体" w:hAnsi="宋体" w:cs="Calibri"/>
                <w:sz w:val="24"/>
                <w:highlight w:val="none"/>
              </w:rPr>
              <w:t>成立时间</w:t>
            </w:r>
          </w:p>
        </w:tc>
        <w:tc>
          <w:tcPr>
            <w:tcW w:w="2064" w:type="dxa"/>
            <w:gridSpan w:val="2"/>
            <w:vAlign w:val="center"/>
          </w:tcPr>
          <w:p w14:paraId="36258EC1">
            <w:pPr>
              <w:spacing w:line="276" w:lineRule="auto"/>
              <w:jc w:val="center"/>
              <w:rPr>
                <w:rFonts w:ascii="宋体" w:hAnsi="宋体" w:cs="Calibri"/>
                <w:sz w:val="24"/>
                <w:highlight w:val="none"/>
              </w:rPr>
            </w:pPr>
          </w:p>
        </w:tc>
        <w:tc>
          <w:tcPr>
            <w:tcW w:w="1102" w:type="dxa"/>
            <w:vMerge w:val="restart"/>
            <w:vAlign w:val="center"/>
          </w:tcPr>
          <w:p w14:paraId="3421953F">
            <w:pPr>
              <w:spacing w:line="276" w:lineRule="auto"/>
              <w:jc w:val="center"/>
              <w:rPr>
                <w:rFonts w:ascii="宋体" w:hAnsi="宋体" w:cs="Calibri"/>
                <w:sz w:val="24"/>
                <w:highlight w:val="none"/>
              </w:rPr>
            </w:pPr>
          </w:p>
          <w:p w14:paraId="3F306BD0">
            <w:pPr>
              <w:spacing w:line="276" w:lineRule="auto"/>
              <w:jc w:val="center"/>
              <w:rPr>
                <w:rFonts w:ascii="宋体" w:hAnsi="宋体" w:cs="Calibri"/>
                <w:sz w:val="24"/>
                <w:highlight w:val="none"/>
              </w:rPr>
            </w:pPr>
          </w:p>
          <w:p w14:paraId="2951B410">
            <w:pPr>
              <w:spacing w:line="276" w:lineRule="auto"/>
              <w:jc w:val="center"/>
              <w:rPr>
                <w:rFonts w:ascii="宋体" w:hAnsi="宋体" w:cs="Calibri"/>
                <w:sz w:val="24"/>
                <w:highlight w:val="none"/>
              </w:rPr>
            </w:pPr>
          </w:p>
          <w:p w14:paraId="3C98B2A0">
            <w:pPr>
              <w:spacing w:line="276" w:lineRule="auto"/>
              <w:jc w:val="center"/>
              <w:rPr>
                <w:rFonts w:ascii="宋体" w:hAnsi="宋体" w:cs="Calibri"/>
                <w:sz w:val="24"/>
                <w:highlight w:val="none"/>
              </w:rPr>
            </w:pPr>
            <w:r>
              <w:rPr>
                <w:rFonts w:ascii="宋体" w:hAnsi="宋体" w:cs="Calibri"/>
                <w:sz w:val="24"/>
                <w:highlight w:val="none"/>
              </w:rPr>
              <w:t>其中</w:t>
            </w:r>
          </w:p>
        </w:tc>
        <w:tc>
          <w:tcPr>
            <w:tcW w:w="3683" w:type="dxa"/>
            <w:gridSpan w:val="2"/>
            <w:vAlign w:val="center"/>
          </w:tcPr>
          <w:p w14:paraId="49BB08E6">
            <w:pPr>
              <w:tabs>
                <w:tab w:val="left" w:pos="690"/>
              </w:tabs>
              <w:spacing w:line="276" w:lineRule="auto"/>
              <w:jc w:val="center"/>
              <w:rPr>
                <w:rFonts w:ascii="宋体" w:hAnsi="宋体" w:cs="Calibri"/>
                <w:sz w:val="24"/>
                <w:highlight w:val="none"/>
              </w:rPr>
            </w:pPr>
            <w:r>
              <w:rPr>
                <w:rFonts w:hint="eastAsia" w:ascii="宋体" w:hAnsi="宋体" w:cs="Calibri"/>
                <w:sz w:val="24"/>
                <w:highlight w:val="none"/>
              </w:rPr>
              <w:t>现在岗</w:t>
            </w:r>
            <w:r>
              <w:rPr>
                <w:rFonts w:ascii="宋体" w:hAnsi="宋体" w:cs="Calibri"/>
                <w:sz w:val="24"/>
                <w:highlight w:val="none"/>
              </w:rPr>
              <w:t>员工总人数</w:t>
            </w:r>
          </w:p>
        </w:tc>
      </w:tr>
      <w:tr w14:paraId="346EE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490530C7">
            <w:pPr>
              <w:spacing w:line="276" w:lineRule="auto"/>
              <w:jc w:val="center"/>
              <w:rPr>
                <w:rFonts w:ascii="宋体" w:hAnsi="宋体" w:cs="Calibri"/>
                <w:sz w:val="24"/>
                <w:highlight w:val="none"/>
              </w:rPr>
            </w:pPr>
            <w:r>
              <w:rPr>
                <w:rFonts w:ascii="宋体" w:hAnsi="宋体" w:cs="Calibri"/>
                <w:sz w:val="24"/>
                <w:highlight w:val="none"/>
              </w:rPr>
              <w:t>企业资质等级</w:t>
            </w:r>
          </w:p>
        </w:tc>
        <w:tc>
          <w:tcPr>
            <w:tcW w:w="2064" w:type="dxa"/>
            <w:gridSpan w:val="2"/>
            <w:vAlign w:val="center"/>
          </w:tcPr>
          <w:p w14:paraId="409E6F5A">
            <w:pPr>
              <w:spacing w:line="276" w:lineRule="auto"/>
              <w:jc w:val="center"/>
              <w:rPr>
                <w:rFonts w:ascii="宋体" w:hAnsi="宋体" w:cs="Calibri"/>
                <w:sz w:val="24"/>
                <w:highlight w:val="none"/>
              </w:rPr>
            </w:pPr>
          </w:p>
        </w:tc>
        <w:tc>
          <w:tcPr>
            <w:tcW w:w="1102" w:type="dxa"/>
            <w:vMerge w:val="continue"/>
            <w:vAlign w:val="center"/>
          </w:tcPr>
          <w:p w14:paraId="6FB37C3E">
            <w:pPr>
              <w:spacing w:line="276" w:lineRule="auto"/>
              <w:jc w:val="center"/>
              <w:rPr>
                <w:rFonts w:ascii="宋体" w:hAnsi="宋体" w:cs="Calibri"/>
                <w:sz w:val="24"/>
                <w:highlight w:val="none"/>
              </w:rPr>
            </w:pPr>
          </w:p>
        </w:tc>
        <w:tc>
          <w:tcPr>
            <w:tcW w:w="1652" w:type="dxa"/>
            <w:vMerge w:val="restart"/>
            <w:vAlign w:val="center"/>
          </w:tcPr>
          <w:p w14:paraId="590E4CC5">
            <w:pPr>
              <w:tabs>
                <w:tab w:val="left" w:pos="690"/>
              </w:tabs>
              <w:spacing w:line="276" w:lineRule="auto"/>
              <w:jc w:val="center"/>
              <w:rPr>
                <w:rFonts w:ascii="宋体" w:hAnsi="宋体" w:cs="Calibri"/>
                <w:sz w:val="24"/>
                <w:highlight w:val="none"/>
              </w:rPr>
            </w:pPr>
            <w:r>
              <w:rPr>
                <w:rFonts w:hint="eastAsia" w:ascii="宋体" w:hAnsi="宋体" w:cs="Calibri"/>
                <w:sz w:val="24"/>
                <w:highlight w:val="none"/>
              </w:rPr>
              <w:t>自有讲师</w:t>
            </w:r>
          </w:p>
        </w:tc>
        <w:tc>
          <w:tcPr>
            <w:tcW w:w="2031" w:type="dxa"/>
            <w:vMerge w:val="restart"/>
            <w:vAlign w:val="center"/>
          </w:tcPr>
          <w:p w14:paraId="161822D0">
            <w:pPr>
              <w:tabs>
                <w:tab w:val="left" w:pos="690"/>
              </w:tabs>
              <w:spacing w:line="276" w:lineRule="auto"/>
              <w:jc w:val="center"/>
              <w:rPr>
                <w:rFonts w:ascii="宋体" w:hAnsi="宋体" w:cs="Calibri"/>
                <w:sz w:val="24"/>
                <w:highlight w:val="none"/>
              </w:rPr>
            </w:pPr>
          </w:p>
        </w:tc>
      </w:tr>
      <w:tr w14:paraId="0E2E2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79446C8B">
            <w:pPr>
              <w:spacing w:line="276" w:lineRule="auto"/>
              <w:jc w:val="center"/>
              <w:rPr>
                <w:rFonts w:ascii="宋体" w:hAnsi="宋体" w:cs="Calibri"/>
                <w:sz w:val="24"/>
                <w:highlight w:val="none"/>
              </w:rPr>
            </w:pPr>
            <w:r>
              <w:rPr>
                <w:rFonts w:ascii="宋体" w:hAnsi="宋体" w:cs="Calibri"/>
                <w:sz w:val="24"/>
                <w:highlight w:val="none"/>
              </w:rPr>
              <w:t>营业执照号</w:t>
            </w:r>
          </w:p>
        </w:tc>
        <w:tc>
          <w:tcPr>
            <w:tcW w:w="2064" w:type="dxa"/>
            <w:gridSpan w:val="2"/>
            <w:vAlign w:val="center"/>
          </w:tcPr>
          <w:p w14:paraId="33245F3B">
            <w:pPr>
              <w:spacing w:line="276" w:lineRule="auto"/>
              <w:jc w:val="center"/>
              <w:rPr>
                <w:rFonts w:ascii="宋体" w:hAnsi="宋体" w:cs="Calibri"/>
                <w:sz w:val="24"/>
                <w:highlight w:val="none"/>
              </w:rPr>
            </w:pPr>
          </w:p>
        </w:tc>
        <w:tc>
          <w:tcPr>
            <w:tcW w:w="1102" w:type="dxa"/>
            <w:vMerge w:val="continue"/>
            <w:vAlign w:val="center"/>
          </w:tcPr>
          <w:p w14:paraId="6D08BD80">
            <w:pPr>
              <w:spacing w:line="276" w:lineRule="auto"/>
              <w:jc w:val="center"/>
              <w:rPr>
                <w:rFonts w:ascii="宋体" w:hAnsi="宋体" w:cs="Calibri"/>
                <w:sz w:val="24"/>
                <w:highlight w:val="none"/>
              </w:rPr>
            </w:pPr>
          </w:p>
        </w:tc>
        <w:tc>
          <w:tcPr>
            <w:tcW w:w="1652" w:type="dxa"/>
            <w:vMerge w:val="continue"/>
            <w:vAlign w:val="center"/>
          </w:tcPr>
          <w:p w14:paraId="7DD289B2">
            <w:pPr>
              <w:tabs>
                <w:tab w:val="left" w:pos="690"/>
              </w:tabs>
              <w:spacing w:line="276" w:lineRule="auto"/>
              <w:jc w:val="center"/>
              <w:rPr>
                <w:rFonts w:ascii="宋体" w:hAnsi="宋体" w:cs="Calibri"/>
                <w:sz w:val="24"/>
                <w:highlight w:val="none"/>
              </w:rPr>
            </w:pPr>
          </w:p>
        </w:tc>
        <w:tc>
          <w:tcPr>
            <w:tcW w:w="2031" w:type="dxa"/>
            <w:vMerge w:val="continue"/>
            <w:vAlign w:val="center"/>
          </w:tcPr>
          <w:p w14:paraId="4C9D5B0D">
            <w:pPr>
              <w:tabs>
                <w:tab w:val="left" w:pos="690"/>
              </w:tabs>
              <w:spacing w:line="276" w:lineRule="auto"/>
              <w:jc w:val="center"/>
              <w:rPr>
                <w:rFonts w:ascii="宋体" w:hAnsi="宋体" w:cs="Calibri"/>
                <w:sz w:val="24"/>
                <w:highlight w:val="none"/>
              </w:rPr>
            </w:pPr>
          </w:p>
        </w:tc>
      </w:tr>
      <w:tr w14:paraId="50051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4CC88BBD">
            <w:pPr>
              <w:spacing w:line="276" w:lineRule="auto"/>
              <w:jc w:val="center"/>
              <w:rPr>
                <w:rFonts w:ascii="宋体" w:hAnsi="宋体" w:cs="Calibri"/>
                <w:sz w:val="24"/>
                <w:highlight w:val="none"/>
              </w:rPr>
            </w:pPr>
            <w:r>
              <w:rPr>
                <w:rFonts w:ascii="宋体" w:hAnsi="宋体" w:cs="Calibri"/>
                <w:sz w:val="24"/>
                <w:highlight w:val="none"/>
              </w:rPr>
              <w:t>注册资金</w:t>
            </w:r>
          </w:p>
        </w:tc>
        <w:tc>
          <w:tcPr>
            <w:tcW w:w="2064" w:type="dxa"/>
            <w:gridSpan w:val="2"/>
            <w:vAlign w:val="center"/>
          </w:tcPr>
          <w:p w14:paraId="3D6816AC">
            <w:pPr>
              <w:spacing w:line="276" w:lineRule="auto"/>
              <w:jc w:val="center"/>
              <w:rPr>
                <w:rFonts w:ascii="宋体" w:hAnsi="宋体" w:cs="Calibri"/>
                <w:sz w:val="24"/>
                <w:highlight w:val="none"/>
              </w:rPr>
            </w:pPr>
          </w:p>
        </w:tc>
        <w:tc>
          <w:tcPr>
            <w:tcW w:w="1102" w:type="dxa"/>
            <w:vMerge w:val="continue"/>
            <w:vAlign w:val="center"/>
          </w:tcPr>
          <w:p w14:paraId="133F9B9C">
            <w:pPr>
              <w:spacing w:line="276" w:lineRule="auto"/>
              <w:jc w:val="center"/>
              <w:rPr>
                <w:rFonts w:ascii="宋体" w:hAnsi="宋体" w:cs="Calibri"/>
                <w:sz w:val="24"/>
                <w:highlight w:val="none"/>
              </w:rPr>
            </w:pPr>
          </w:p>
        </w:tc>
        <w:tc>
          <w:tcPr>
            <w:tcW w:w="1652" w:type="dxa"/>
            <w:vMerge w:val="restart"/>
            <w:vAlign w:val="center"/>
          </w:tcPr>
          <w:p w14:paraId="35097EAE">
            <w:pPr>
              <w:tabs>
                <w:tab w:val="left" w:pos="690"/>
              </w:tabs>
              <w:spacing w:line="276" w:lineRule="auto"/>
              <w:jc w:val="center"/>
              <w:rPr>
                <w:rFonts w:ascii="宋体" w:hAnsi="宋体" w:cs="Calibri"/>
                <w:sz w:val="24"/>
                <w:highlight w:val="none"/>
              </w:rPr>
            </w:pPr>
            <w:r>
              <w:rPr>
                <w:rFonts w:hint="eastAsia" w:ascii="宋体" w:hAnsi="宋体" w:cs="Calibri"/>
                <w:sz w:val="24"/>
                <w:highlight w:val="none"/>
              </w:rPr>
              <w:t>兼职教师</w:t>
            </w:r>
          </w:p>
        </w:tc>
        <w:tc>
          <w:tcPr>
            <w:tcW w:w="2031" w:type="dxa"/>
            <w:vMerge w:val="restart"/>
            <w:vAlign w:val="center"/>
          </w:tcPr>
          <w:p w14:paraId="4027E133">
            <w:pPr>
              <w:tabs>
                <w:tab w:val="left" w:pos="690"/>
              </w:tabs>
              <w:spacing w:line="276" w:lineRule="auto"/>
              <w:jc w:val="center"/>
              <w:rPr>
                <w:rFonts w:ascii="宋体" w:hAnsi="宋体" w:cs="Calibri"/>
                <w:sz w:val="24"/>
                <w:highlight w:val="none"/>
              </w:rPr>
            </w:pPr>
          </w:p>
        </w:tc>
      </w:tr>
      <w:tr w14:paraId="059BB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1519F711">
            <w:pPr>
              <w:spacing w:line="276" w:lineRule="auto"/>
              <w:jc w:val="center"/>
              <w:rPr>
                <w:rFonts w:ascii="宋体" w:hAnsi="宋体" w:cs="Calibri"/>
                <w:sz w:val="24"/>
                <w:highlight w:val="none"/>
              </w:rPr>
            </w:pPr>
            <w:r>
              <w:rPr>
                <w:rFonts w:ascii="宋体" w:hAnsi="宋体" w:cs="Calibri"/>
                <w:sz w:val="24"/>
                <w:highlight w:val="none"/>
              </w:rPr>
              <w:t>开户银行</w:t>
            </w:r>
          </w:p>
        </w:tc>
        <w:tc>
          <w:tcPr>
            <w:tcW w:w="2064" w:type="dxa"/>
            <w:gridSpan w:val="2"/>
            <w:vAlign w:val="center"/>
          </w:tcPr>
          <w:p w14:paraId="378E9E96">
            <w:pPr>
              <w:spacing w:line="276" w:lineRule="auto"/>
              <w:jc w:val="center"/>
              <w:rPr>
                <w:rFonts w:ascii="宋体" w:hAnsi="宋体" w:cs="Calibri"/>
                <w:sz w:val="24"/>
                <w:highlight w:val="none"/>
              </w:rPr>
            </w:pPr>
          </w:p>
        </w:tc>
        <w:tc>
          <w:tcPr>
            <w:tcW w:w="1102" w:type="dxa"/>
            <w:vMerge w:val="continue"/>
            <w:vAlign w:val="center"/>
          </w:tcPr>
          <w:p w14:paraId="1BEAE60B">
            <w:pPr>
              <w:spacing w:line="276" w:lineRule="auto"/>
              <w:jc w:val="center"/>
              <w:rPr>
                <w:rFonts w:ascii="宋体" w:hAnsi="宋体" w:cs="Calibri"/>
                <w:sz w:val="24"/>
                <w:highlight w:val="none"/>
              </w:rPr>
            </w:pPr>
          </w:p>
        </w:tc>
        <w:tc>
          <w:tcPr>
            <w:tcW w:w="1652" w:type="dxa"/>
            <w:vMerge w:val="continue"/>
            <w:vAlign w:val="center"/>
          </w:tcPr>
          <w:p w14:paraId="42DA19F6">
            <w:pPr>
              <w:tabs>
                <w:tab w:val="left" w:pos="690"/>
              </w:tabs>
              <w:spacing w:line="276" w:lineRule="auto"/>
              <w:jc w:val="center"/>
              <w:rPr>
                <w:rFonts w:ascii="宋体" w:hAnsi="宋体" w:cs="Calibri"/>
                <w:sz w:val="24"/>
                <w:highlight w:val="none"/>
              </w:rPr>
            </w:pPr>
          </w:p>
        </w:tc>
        <w:tc>
          <w:tcPr>
            <w:tcW w:w="2031" w:type="dxa"/>
            <w:vMerge w:val="continue"/>
            <w:vAlign w:val="center"/>
          </w:tcPr>
          <w:p w14:paraId="02382973">
            <w:pPr>
              <w:tabs>
                <w:tab w:val="left" w:pos="690"/>
              </w:tabs>
              <w:spacing w:line="276" w:lineRule="auto"/>
              <w:jc w:val="center"/>
              <w:rPr>
                <w:rFonts w:ascii="宋体" w:hAnsi="宋体" w:cs="Calibri"/>
                <w:sz w:val="24"/>
                <w:highlight w:val="none"/>
              </w:rPr>
            </w:pPr>
          </w:p>
        </w:tc>
      </w:tr>
      <w:tr w14:paraId="4B9B7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4817B357">
            <w:pPr>
              <w:spacing w:line="276" w:lineRule="auto"/>
              <w:jc w:val="center"/>
              <w:rPr>
                <w:rFonts w:ascii="宋体" w:hAnsi="宋体" w:cs="Calibri"/>
                <w:sz w:val="24"/>
                <w:highlight w:val="none"/>
              </w:rPr>
            </w:pPr>
            <w:r>
              <w:rPr>
                <w:rFonts w:ascii="宋体" w:hAnsi="宋体" w:cs="Calibri"/>
                <w:sz w:val="24"/>
                <w:highlight w:val="none"/>
              </w:rPr>
              <w:t>银行账号</w:t>
            </w:r>
          </w:p>
        </w:tc>
        <w:tc>
          <w:tcPr>
            <w:tcW w:w="2064" w:type="dxa"/>
            <w:gridSpan w:val="2"/>
            <w:vAlign w:val="center"/>
          </w:tcPr>
          <w:p w14:paraId="2B8C86C6">
            <w:pPr>
              <w:spacing w:line="276" w:lineRule="auto"/>
              <w:jc w:val="center"/>
              <w:rPr>
                <w:rFonts w:ascii="宋体" w:hAnsi="宋体" w:cs="Calibri"/>
                <w:sz w:val="24"/>
                <w:highlight w:val="none"/>
              </w:rPr>
            </w:pPr>
          </w:p>
        </w:tc>
        <w:tc>
          <w:tcPr>
            <w:tcW w:w="1102" w:type="dxa"/>
            <w:vMerge w:val="continue"/>
            <w:vAlign w:val="center"/>
          </w:tcPr>
          <w:p w14:paraId="6CE0FF0F">
            <w:pPr>
              <w:spacing w:line="276" w:lineRule="auto"/>
              <w:jc w:val="center"/>
              <w:rPr>
                <w:rFonts w:ascii="宋体" w:hAnsi="宋体" w:cs="Calibri"/>
                <w:sz w:val="24"/>
                <w:highlight w:val="none"/>
              </w:rPr>
            </w:pPr>
          </w:p>
        </w:tc>
        <w:tc>
          <w:tcPr>
            <w:tcW w:w="1652" w:type="dxa"/>
            <w:vMerge w:val="continue"/>
            <w:vAlign w:val="center"/>
          </w:tcPr>
          <w:p w14:paraId="665273BE">
            <w:pPr>
              <w:tabs>
                <w:tab w:val="left" w:pos="690"/>
              </w:tabs>
              <w:spacing w:line="276" w:lineRule="auto"/>
              <w:jc w:val="center"/>
              <w:rPr>
                <w:rFonts w:ascii="宋体" w:hAnsi="宋体" w:cs="Calibri"/>
                <w:sz w:val="24"/>
                <w:highlight w:val="none"/>
              </w:rPr>
            </w:pPr>
          </w:p>
        </w:tc>
        <w:tc>
          <w:tcPr>
            <w:tcW w:w="2031" w:type="dxa"/>
            <w:vMerge w:val="continue"/>
            <w:vAlign w:val="center"/>
          </w:tcPr>
          <w:p w14:paraId="763C48BF">
            <w:pPr>
              <w:tabs>
                <w:tab w:val="left" w:pos="690"/>
              </w:tabs>
              <w:spacing w:line="276" w:lineRule="auto"/>
              <w:jc w:val="center"/>
              <w:rPr>
                <w:rFonts w:ascii="宋体" w:hAnsi="宋体" w:cs="Calibri"/>
                <w:sz w:val="24"/>
                <w:highlight w:val="none"/>
              </w:rPr>
            </w:pPr>
          </w:p>
        </w:tc>
      </w:tr>
      <w:tr w14:paraId="711E4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3" w:hRule="atLeast"/>
        </w:trPr>
        <w:tc>
          <w:tcPr>
            <w:tcW w:w="9019" w:type="dxa"/>
            <w:gridSpan w:val="6"/>
            <w:vAlign w:val="center"/>
          </w:tcPr>
          <w:p w14:paraId="4DBF8196">
            <w:pPr>
              <w:tabs>
                <w:tab w:val="left" w:pos="690"/>
              </w:tabs>
              <w:spacing w:line="276" w:lineRule="auto"/>
              <w:jc w:val="left"/>
              <w:rPr>
                <w:sz w:val="24"/>
                <w:szCs w:val="22"/>
                <w:highlight w:val="none"/>
              </w:rPr>
            </w:pPr>
            <w:r>
              <w:rPr>
                <w:sz w:val="24"/>
                <w:szCs w:val="22"/>
                <w:highlight w:val="none"/>
              </w:rPr>
              <w:t>经营范围</w:t>
            </w:r>
            <w:r>
              <w:rPr>
                <w:rFonts w:hint="eastAsia"/>
                <w:sz w:val="24"/>
                <w:szCs w:val="22"/>
                <w:highlight w:val="none"/>
              </w:rPr>
              <w:t>：</w:t>
            </w:r>
          </w:p>
          <w:p w14:paraId="1E11B256">
            <w:pPr>
              <w:pStyle w:val="3"/>
              <w:rPr>
                <w:highlight w:val="none"/>
              </w:rPr>
            </w:pPr>
          </w:p>
          <w:p w14:paraId="3582F34C">
            <w:pPr>
              <w:rPr>
                <w:highlight w:val="none"/>
              </w:rPr>
            </w:pPr>
          </w:p>
          <w:p w14:paraId="56C0A4B1">
            <w:pPr>
              <w:pStyle w:val="3"/>
              <w:rPr>
                <w:highlight w:val="none"/>
              </w:rPr>
            </w:pPr>
          </w:p>
        </w:tc>
      </w:tr>
    </w:tbl>
    <w:p w14:paraId="7C0B8A1D">
      <w:pPr>
        <w:pStyle w:val="11"/>
        <w:spacing w:line="560" w:lineRule="exact"/>
        <w:ind w:right="283" w:rightChars="135"/>
        <w:rPr>
          <w:rFonts w:ascii="宋体" w:hAnsi="宋体" w:eastAsia="宋体" w:cs="宋体"/>
          <w:sz w:val="24"/>
          <w:szCs w:val="24"/>
          <w:highlight w:val="none"/>
        </w:rPr>
      </w:pPr>
      <w:r>
        <w:rPr>
          <w:rFonts w:hint="eastAsia" w:ascii="宋体" w:hAnsi="宋体" w:eastAsia="宋体" w:cs="宋体"/>
          <w:sz w:val="24"/>
          <w:szCs w:val="24"/>
          <w:highlight w:val="none"/>
        </w:rPr>
        <w:t>投标人：（盖章）</w:t>
      </w:r>
    </w:p>
    <w:p w14:paraId="2624E474">
      <w:pPr>
        <w:spacing w:line="660" w:lineRule="exact"/>
        <w:rPr>
          <w:rFonts w:ascii="宋体" w:hAnsi="宋体" w:cs="宋体"/>
          <w:sz w:val="24"/>
          <w:szCs w:val="24"/>
          <w:highlight w:val="none"/>
        </w:rPr>
      </w:pPr>
      <w:r>
        <w:rPr>
          <w:rFonts w:hint="eastAsia" w:ascii="宋体" w:hAnsi="宋体" w:cs="宋体"/>
          <w:sz w:val="24"/>
          <w:szCs w:val="24"/>
          <w:highlight w:val="none"/>
        </w:rPr>
        <w:t>法定代表人（委托代理人）：（签字）</w:t>
      </w:r>
    </w:p>
    <w:p w14:paraId="6162AEA7">
      <w:pPr>
        <w:pStyle w:val="11"/>
        <w:spacing w:line="560" w:lineRule="exact"/>
        <w:ind w:right="283" w:rightChars="135"/>
        <w:rPr>
          <w:rFonts w:ascii="宋体" w:hAnsi="宋体" w:eastAsia="宋体" w:cs="宋体"/>
          <w:sz w:val="24"/>
          <w:szCs w:val="24"/>
          <w:highlight w:val="none"/>
        </w:rPr>
      </w:pPr>
      <w:r>
        <w:rPr>
          <w:rFonts w:hint="eastAsia" w:ascii="宋体" w:hAnsi="宋体" w:eastAsia="宋体" w:cs="宋体"/>
          <w:sz w:val="24"/>
          <w:szCs w:val="24"/>
          <w:highlight w:val="none"/>
        </w:rPr>
        <w:t>日期：    年    月   日</w:t>
      </w:r>
    </w:p>
    <w:p w14:paraId="1FCC0286">
      <w:pPr>
        <w:rPr>
          <w:rFonts w:ascii="宋体" w:hAnsi="宋体" w:cs="宋体"/>
          <w:sz w:val="24"/>
          <w:szCs w:val="24"/>
          <w:highlight w:val="none"/>
        </w:rPr>
      </w:pPr>
    </w:p>
    <w:p w14:paraId="34EA51FA">
      <w:pPr>
        <w:pStyle w:val="18"/>
        <w:rPr>
          <w:rFonts w:ascii="宋体" w:hAnsi="宋体" w:cs="宋体"/>
          <w:sz w:val="24"/>
          <w:szCs w:val="24"/>
          <w:highlight w:val="none"/>
        </w:rPr>
        <w:sectPr>
          <w:footerReference r:id="rId8" w:type="first"/>
          <w:footerReference r:id="rId7" w:type="default"/>
          <w:pgSz w:w="11906" w:h="16838"/>
          <w:pgMar w:top="1588" w:right="1418" w:bottom="1134" w:left="1418" w:header="851" w:footer="992" w:gutter="0"/>
          <w:pgNumType w:fmt="decimal" w:start="1"/>
          <w:cols w:space="720" w:num="1"/>
          <w:titlePg/>
          <w:docGrid w:type="lines" w:linePitch="312" w:charSpace="0"/>
        </w:sectPr>
      </w:pPr>
    </w:p>
    <w:p w14:paraId="41779B1F">
      <w:pPr>
        <w:rPr>
          <w:rFonts w:ascii="宋体" w:hAnsi="宋体" w:cs="宋体"/>
          <w:sz w:val="24"/>
          <w:szCs w:val="24"/>
          <w:highlight w:val="none"/>
        </w:rPr>
      </w:pPr>
      <w:bookmarkStart w:id="34" w:name="_Toc32286"/>
      <w:r>
        <w:rPr>
          <w:rFonts w:hint="eastAsia" w:ascii="宋体" w:hAnsi="宋体" w:cs="宋体"/>
          <w:sz w:val="24"/>
          <w:szCs w:val="24"/>
          <w:highlight w:val="none"/>
        </w:rPr>
        <w:t>附件3</w:t>
      </w:r>
      <w:bookmarkEnd w:id="34"/>
    </w:p>
    <w:p w14:paraId="3AC67C53">
      <w:pPr>
        <w:rPr>
          <w:rFonts w:eastAsia="黑体"/>
          <w:b/>
          <w:bCs/>
          <w:sz w:val="28"/>
          <w:highlight w:val="none"/>
        </w:rPr>
      </w:pPr>
      <w:r>
        <w:rPr>
          <w:rFonts w:hint="eastAsia" w:eastAsia="黑体"/>
          <w:b/>
          <w:bCs/>
          <w:sz w:val="28"/>
          <w:highlight w:val="none"/>
        </w:rPr>
        <w:t>《开标一览表》单独封存，以备唱标使用</w:t>
      </w:r>
    </w:p>
    <w:p w14:paraId="15970A4B">
      <w:pPr>
        <w:jc w:val="center"/>
        <w:rPr>
          <w:rFonts w:ascii="黑体" w:eastAsia="黑体"/>
          <w:sz w:val="30"/>
          <w:highlight w:val="none"/>
        </w:rPr>
      </w:pPr>
      <w:r>
        <w:rPr>
          <w:rFonts w:hint="eastAsia" w:ascii="黑体" w:eastAsia="黑体"/>
          <w:sz w:val="30"/>
          <w:highlight w:val="none"/>
        </w:rPr>
        <w:t>开标一览表</w:t>
      </w:r>
    </w:p>
    <w:tbl>
      <w:tblPr>
        <w:tblStyle w:val="30"/>
        <w:tblpPr w:leftFromText="180" w:rightFromText="180" w:vertAnchor="text" w:horzAnchor="page" w:tblpX="1439" w:tblpY="99"/>
        <w:tblOverlap w:val="never"/>
        <w:tblW w:w="138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3365"/>
        <w:gridCol w:w="2009"/>
        <w:gridCol w:w="2251"/>
        <w:gridCol w:w="1677"/>
        <w:gridCol w:w="17"/>
        <w:gridCol w:w="2187"/>
        <w:gridCol w:w="1191"/>
      </w:tblGrid>
      <w:tr w14:paraId="222CF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50F10A81">
            <w:pPr>
              <w:jc w:val="center"/>
              <w:rPr>
                <w:rFonts w:ascii="宋体" w:hAnsi="宋体"/>
                <w:sz w:val="24"/>
                <w:highlight w:val="none"/>
              </w:rPr>
            </w:pPr>
            <w:r>
              <w:rPr>
                <w:rFonts w:hint="eastAsia" w:ascii="黑体" w:hAnsi="黑体" w:eastAsia="黑体" w:cs="宋体"/>
                <w:color w:val="000000"/>
                <w:kern w:val="0"/>
                <w:sz w:val="24"/>
                <w:highlight w:val="none"/>
              </w:rPr>
              <w:t>序号</w:t>
            </w:r>
          </w:p>
        </w:tc>
        <w:tc>
          <w:tcPr>
            <w:tcW w:w="3365" w:type="dxa"/>
            <w:vAlign w:val="center"/>
          </w:tcPr>
          <w:p w14:paraId="29A5AB9C">
            <w:pPr>
              <w:jc w:val="center"/>
              <w:rPr>
                <w:rFonts w:hint="default" w:ascii="黑体" w:hAnsi="黑体" w:eastAsia="黑体" w:cs="宋体"/>
                <w:color w:val="000000"/>
                <w:kern w:val="0"/>
                <w:sz w:val="24"/>
                <w:highlight w:val="none"/>
                <w:lang w:val="en-US" w:eastAsia="zh-CN"/>
              </w:rPr>
            </w:pPr>
            <w:r>
              <w:rPr>
                <w:rFonts w:hint="eastAsia" w:ascii="黑体" w:hAnsi="黑体" w:eastAsia="黑体" w:cs="宋体"/>
                <w:color w:val="000000"/>
                <w:kern w:val="0"/>
                <w:sz w:val="24"/>
                <w:highlight w:val="none"/>
                <w:lang w:val="en-US" w:eastAsia="zh-CN"/>
              </w:rPr>
              <w:t>物资/服务/...名称</w:t>
            </w:r>
          </w:p>
        </w:tc>
        <w:tc>
          <w:tcPr>
            <w:tcW w:w="2009" w:type="dxa"/>
            <w:vAlign w:val="center"/>
          </w:tcPr>
          <w:p w14:paraId="6B5F2BB8">
            <w:pPr>
              <w:jc w:val="center"/>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未税</w:t>
            </w:r>
            <w:r>
              <w:rPr>
                <w:rFonts w:hint="eastAsia" w:ascii="黑体" w:hAnsi="黑体" w:eastAsia="黑体" w:cs="黑体"/>
                <w:sz w:val="24"/>
                <w:szCs w:val="24"/>
                <w:highlight w:val="none"/>
              </w:rPr>
              <w:t>单价</w:t>
            </w:r>
            <w:r>
              <w:rPr>
                <w:rFonts w:hint="eastAsia" w:ascii="黑体" w:hAnsi="黑体" w:eastAsia="黑体" w:cs="黑体"/>
                <w:sz w:val="24"/>
                <w:szCs w:val="24"/>
                <w:highlight w:val="none"/>
                <w:lang w:eastAsia="zh-CN"/>
              </w:rPr>
              <w:t>（</w:t>
            </w:r>
            <w:r>
              <w:rPr>
                <w:rFonts w:hint="eastAsia" w:ascii="黑体" w:hAnsi="黑体" w:eastAsia="黑体" w:cs="黑体"/>
                <w:sz w:val="24"/>
                <w:szCs w:val="24"/>
                <w:highlight w:val="none"/>
                <w:lang w:val="en-US" w:eastAsia="zh-CN"/>
              </w:rPr>
              <w:t>元</w:t>
            </w:r>
            <w:r>
              <w:rPr>
                <w:rFonts w:hint="eastAsia" w:ascii="黑体" w:hAnsi="黑体" w:eastAsia="黑体" w:cs="黑体"/>
                <w:sz w:val="24"/>
                <w:szCs w:val="24"/>
                <w:highlight w:val="none"/>
                <w:lang w:eastAsia="zh-CN"/>
              </w:rPr>
              <w:t>）</w:t>
            </w:r>
          </w:p>
        </w:tc>
        <w:tc>
          <w:tcPr>
            <w:tcW w:w="2251" w:type="dxa"/>
            <w:vAlign w:val="center"/>
          </w:tcPr>
          <w:p w14:paraId="5BD1BEC8">
            <w:pPr>
              <w:jc w:val="center"/>
              <w:rPr>
                <w:rFonts w:hint="eastAsia" w:ascii="黑体" w:hAnsi="黑体" w:eastAsia="黑体" w:cs="黑体"/>
                <w:kern w:val="2"/>
                <w:sz w:val="24"/>
                <w:szCs w:val="24"/>
                <w:highlight w:val="none"/>
                <w:lang w:val="en-US" w:eastAsia="zh-CN"/>
              </w:rPr>
            </w:pPr>
            <w:r>
              <w:rPr>
                <w:rFonts w:hint="eastAsia" w:ascii="黑体" w:hAnsi="黑体" w:eastAsia="黑体" w:cs="黑体"/>
                <w:kern w:val="2"/>
                <w:sz w:val="24"/>
                <w:szCs w:val="24"/>
                <w:highlight w:val="none"/>
                <w:lang w:val="en-US" w:eastAsia="zh-CN"/>
              </w:rPr>
              <w:t>计量单位</w:t>
            </w:r>
          </w:p>
        </w:tc>
        <w:tc>
          <w:tcPr>
            <w:tcW w:w="1677" w:type="dxa"/>
            <w:vAlign w:val="center"/>
          </w:tcPr>
          <w:p w14:paraId="7D1BE2F7">
            <w:pPr>
              <w:jc w:val="center"/>
              <w:rPr>
                <w:rFonts w:hint="eastAsia" w:ascii="Times New Roman" w:hAnsi="Times New Roman" w:eastAsia="黑体" w:cs="Times New Roman"/>
                <w:color w:val="000000"/>
                <w:kern w:val="2"/>
                <w:sz w:val="21"/>
                <w:highlight w:val="none"/>
              </w:rPr>
            </w:pPr>
            <w:r>
              <w:rPr>
                <w:rFonts w:hint="default" w:ascii="黑体" w:hAnsi="黑体" w:eastAsia="黑体" w:cs="黑体"/>
                <w:color w:val="000000"/>
                <w:kern w:val="2"/>
                <w:sz w:val="24"/>
                <w:szCs w:val="24"/>
                <w:highlight w:val="none"/>
              </w:rPr>
              <w:t>数量</w:t>
            </w:r>
          </w:p>
        </w:tc>
        <w:tc>
          <w:tcPr>
            <w:tcW w:w="2204" w:type="dxa"/>
            <w:gridSpan w:val="2"/>
            <w:vAlign w:val="center"/>
          </w:tcPr>
          <w:p w14:paraId="3160ED6E">
            <w:pPr>
              <w:jc w:val="center"/>
              <w:rPr>
                <w:rFonts w:hint="eastAsia" w:ascii="黑体" w:hAnsi="黑体" w:eastAsia="黑体" w:cs="黑体"/>
                <w:sz w:val="24"/>
                <w:szCs w:val="24"/>
                <w:highlight w:val="none"/>
              </w:rPr>
            </w:pPr>
            <w:r>
              <w:rPr>
                <w:rFonts w:hint="eastAsia" w:ascii="黑体" w:hAnsi="黑体" w:eastAsia="黑体" w:cs="黑体"/>
                <w:sz w:val="24"/>
                <w:szCs w:val="24"/>
                <w:highlight w:val="none"/>
                <w:lang w:val="en-US" w:eastAsia="zh-CN"/>
              </w:rPr>
              <w:t>未税</w:t>
            </w:r>
            <w:r>
              <w:rPr>
                <w:rFonts w:hint="eastAsia" w:ascii="黑体" w:hAnsi="黑体" w:eastAsia="黑体" w:cs="黑体"/>
                <w:sz w:val="24"/>
                <w:szCs w:val="24"/>
                <w:highlight w:val="none"/>
              </w:rPr>
              <w:t>总价</w:t>
            </w:r>
            <w:r>
              <w:rPr>
                <w:rFonts w:hint="eastAsia" w:ascii="黑体" w:hAnsi="黑体" w:eastAsia="黑体" w:cs="黑体"/>
                <w:sz w:val="24"/>
                <w:szCs w:val="24"/>
                <w:highlight w:val="none"/>
                <w:lang w:eastAsia="zh-CN"/>
              </w:rPr>
              <w:t>（</w:t>
            </w:r>
            <w:r>
              <w:rPr>
                <w:rFonts w:hint="eastAsia" w:ascii="黑体" w:hAnsi="黑体" w:eastAsia="黑体" w:cs="黑体"/>
                <w:sz w:val="24"/>
                <w:szCs w:val="24"/>
                <w:highlight w:val="none"/>
                <w:lang w:val="en-US" w:eastAsia="zh-CN"/>
              </w:rPr>
              <w:t>元</w:t>
            </w:r>
            <w:r>
              <w:rPr>
                <w:rFonts w:hint="eastAsia" w:ascii="黑体" w:hAnsi="黑体" w:eastAsia="黑体" w:cs="黑体"/>
                <w:sz w:val="24"/>
                <w:szCs w:val="24"/>
                <w:highlight w:val="none"/>
                <w:lang w:eastAsia="zh-CN"/>
              </w:rPr>
              <w:t>）</w:t>
            </w:r>
          </w:p>
        </w:tc>
        <w:tc>
          <w:tcPr>
            <w:tcW w:w="1191" w:type="dxa"/>
            <w:vAlign w:val="center"/>
          </w:tcPr>
          <w:p w14:paraId="5D7EDD34">
            <w:pPr>
              <w:jc w:val="center"/>
              <w:rPr>
                <w:rFonts w:ascii="黑体" w:hAnsi="黑体" w:eastAsia="黑体" w:cs="宋体"/>
                <w:color w:val="000000"/>
                <w:kern w:val="0"/>
                <w:sz w:val="24"/>
                <w:highlight w:val="none"/>
              </w:rPr>
            </w:pPr>
            <w:r>
              <w:rPr>
                <w:rFonts w:hint="eastAsia" w:ascii="黑体" w:hAnsi="黑体" w:eastAsia="黑体" w:cs="宋体"/>
                <w:color w:val="000000"/>
                <w:kern w:val="0"/>
                <w:sz w:val="24"/>
                <w:highlight w:val="none"/>
                <w:lang w:val="en-US" w:eastAsia="zh-CN"/>
              </w:rPr>
              <w:t>备注</w:t>
            </w:r>
          </w:p>
        </w:tc>
      </w:tr>
      <w:tr w14:paraId="55E16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04BC1814">
            <w:pPr>
              <w:jc w:val="center"/>
              <w:rPr>
                <w:rFonts w:hint="eastAsia" w:ascii="宋体" w:hAnsi="宋体" w:eastAsia="宋体" w:cs="Times New Roman"/>
                <w:color w:val="FF0000"/>
                <w:kern w:val="2"/>
                <w:sz w:val="24"/>
                <w:highlight w:val="none"/>
                <w:lang w:val="en-US" w:eastAsia="zh-CN"/>
              </w:rPr>
            </w:pPr>
            <w:r>
              <w:rPr>
                <w:rFonts w:hint="eastAsia" w:ascii="宋体" w:hAnsi="宋体" w:eastAsia="宋体" w:cs="Times New Roman"/>
                <w:color w:val="FF0000"/>
                <w:kern w:val="2"/>
                <w:sz w:val="24"/>
                <w:highlight w:val="none"/>
                <w:lang w:val="en-US" w:eastAsia="zh-CN"/>
              </w:rPr>
              <w:t>填写</w:t>
            </w:r>
          </w:p>
          <w:p w14:paraId="36296EEB">
            <w:pPr>
              <w:jc w:val="center"/>
              <w:rPr>
                <w:rFonts w:hint="default" w:ascii="宋体" w:hAnsi="宋体" w:eastAsia="宋体" w:cs="Times New Roman"/>
                <w:color w:val="FF0000"/>
                <w:kern w:val="2"/>
                <w:sz w:val="24"/>
                <w:highlight w:val="none"/>
                <w:lang w:val="en-US" w:eastAsia="zh-CN"/>
              </w:rPr>
            </w:pPr>
            <w:r>
              <w:rPr>
                <w:rFonts w:hint="eastAsia" w:ascii="宋体" w:hAnsi="宋体" w:eastAsia="宋体" w:cs="Times New Roman"/>
                <w:color w:val="FF0000"/>
                <w:kern w:val="2"/>
                <w:sz w:val="24"/>
                <w:highlight w:val="none"/>
                <w:lang w:val="en-US" w:eastAsia="zh-CN"/>
              </w:rPr>
              <w:t>示例</w:t>
            </w:r>
          </w:p>
        </w:tc>
        <w:tc>
          <w:tcPr>
            <w:tcW w:w="3365" w:type="dxa"/>
            <w:vAlign w:val="center"/>
          </w:tcPr>
          <w:p w14:paraId="132D6EBE">
            <w:pPr>
              <w:jc w:val="center"/>
              <w:rPr>
                <w:rFonts w:hint="eastAsia" w:ascii="宋体" w:hAnsi="宋体" w:eastAsia="宋体"/>
                <w:color w:val="FF0000"/>
                <w:sz w:val="24"/>
                <w:highlight w:val="none"/>
                <w:lang w:val="en-US" w:eastAsia="zh-CN"/>
              </w:rPr>
            </w:pPr>
            <w:r>
              <w:rPr>
                <w:rFonts w:hint="eastAsia" w:ascii="宋体" w:hAnsi="宋体"/>
                <w:color w:val="FF0000"/>
                <w:sz w:val="24"/>
                <w:highlight w:val="none"/>
                <w:lang w:val="en-US" w:eastAsia="zh-CN"/>
              </w:rPr>
              <w:t>XXX课程</w:t>
            </w:r>
          </w:p>
        </w:tc>
        <w:tc>
          <w:tcPr>
            <w:tcW w:w="2009" w:type="dxa"/>
            <w:vAlign w:val="center"/>
          </w:tcPr>
          <w:p w14:paraId="01AD74EC">
            <w:pPr>
              <w:jc w:val="center"/>
              <w:rPr>
                <w:rFonts w:hint="default" w:ascii="宋体" w:hAnsi="宋体" w:eastAsia="宋体"/>
                <w:color w:val="FF0000"/>
                <w:sz w:val="24"/>
                <w:highlight w:val="none"/>
                <w:lang w:val="en-US" w:eastAsia="zh-CN"/>
              </w:rPr>
            </w:pPr>
            <w:r>
              <w:rPr>
                <w:rFonts w:hint="eastAsia" w:ascii="宋体" w:hAnsi="宋体"/>
                <w:color w:val="FF0000"/>
                <w:sz w:val="24"/>
                <w:highlight w:val="none"/>
                <w:lang w:val="en-US" w:eastAsia="zh-CN"/>
              </w:rPr>
              <w:t>XX</w:t>
            </w:r>
          </w:p>
        </w:tc>
        <w:tc>
          <w:tcPr>
            <w:tcW w:w="2251" w:type="dxa"/>
            <w:vAlign w:val="center"/>
          </w:tcPr>
          <w:p w14:paraId="14E7EF27">
            <w:pPr>
              <w:jc w:val="center"/>
              <w:rPr>
                <w:rFonts w:hint="default" w:ascii="宋体" w:hAnsi="宋体"/>
                <w:color w:val="FF0000"/>
                <w:sz w:val="24"/>
                <w:highlight w:val="none"/>
                <w:lang w:val="en-US" w:eastAsia="zh-CN"/>
              </w:rPr>
            </w:pPr>
            <w:r>
              <w:rPr>
                <w:rFonts w:hint="eastAsia" w:ascii="宋体" w:hAnsi="宋体"/>
                <w:color w:val="FF0000"/>
                <w:sz w:val="24"/>
                <w:highlight w:val="none"/>
                <w:lang w:val="en-US" w:eastAsia="zh-CN"/>
              </w:rPr>
              <w:t>元/小时</w:t>
            </w:r>
          </w:p>
        </w:tc>
        <w:tc>
          <w:tcPr>
            <w:tcW w:w="1677" w:type="dxa"/>
            <w:vAlign w:val="center"/>
          </w:tcPr>
          <w:p w14:paraId="1E828D3C">
            <w:pPr>
              <w:jc w:val="center"/>
              <w:rPr>
                <w:rFonts w:hint="default" w:ascii="宋体" w:hAnsi="宋体" w:eastAsia="宋体"/>
                <w:color w:val="FF0000"/>
                <w:sz w:val="24"/>
                <w:highlight w:val="none"/>
                <w:lang w:val="en-US" w:eastAsia="zh-CN"/>
              </w:rPr>
            </w:pPr>
            <w:r>
              <w:rPr>
                <w:rFonts w:hint="eastAsia" w:ascii="宋体" w:hAnsi="宋体"/>
                <w:color w:val="FF0000"/>
                <w:sz w:val="24"/>
                <w:highlight w:val="none"/>
                <w:lang w:val="en-US" w:eastAsia="zh-CN"/>
              </w:rPr>
              <w:t>XX</w:t>
            </w:r>
          </w:p>
        </w:tc>
        <w:tc>
          <w:tcPr>
            <w:tcW w:w="2204" w:type="dxa"/>
            <w:gridSpan w:val="2"/>
            <w:vAlign w:val="center"/>
          </w:tcPr>
          <w:p w14:paraId="467A13C6">
            <w:pPr>
              <w:jc w:val="center"/>
              <w:rPr>
                <w:rFonts w:hint="default" w:ascii="宋体" w:hAnsi="宋体" w:eastAsia="宋体"/>
                <w:color w:val="FF0000"/>
                <w:sz w:val="24"/>
                <w:highlight w:val="none"/>
                <w:lang w:val="en-US" w:eastAsia="zh-CN"/>
              </w:rPr>
            </w:pPr>
            <w:r>
              <w:rPr>
                <w:rFonts w:hint="eastAsia" w:ascii="宋体" w:hAnsi="宋体"/>
                <w:color w:val="FF0000"/>
                <w:sz w:val="24"/>
                <w:highlight w:val="none"/>
                <w:lang w:val="en-US" w:eastAsia="zh-CN"/>
              </w:rPr>
              <w:t>XXXXX元</w:t>
            </w:r>
          </w:p>
        </w:tc>
        <w:tc>
          <w:tcPr>
            <w:tcW w:w="1191" w:type="dxa"/>
            <w:vAlign w:val="center"/>
          </w:tcPr>
          <w:p w14:paraId="53D2984D">
            <w:pPr>
              <w:jc w:val="center"/>
              <w:rPr>
                <w:rFonts w:hint="default" w:ascii="宋体" w:hAnsi="宋体" w:eastAsia="宋体"/>
                <w:color w:val="FF0000"/>
                <w:sz w:val="24"/>
                <w:highlight w:val="none"/>
                <w:lang w:val="en-US" w:eastAsia="zh-CN"/>
              </w:rPr>
            </w:pPr>
            <w:r>
              <w:rPr>
                <w:rFonts w:hint="eastAsia" w:ascii="宋体" w:hAnsi="宋体"/>
                <w:color w:val="FF0000"/>
                <w:sz w:val="24"/>
                <w:highlight w:val="none"/>
                <w:lang w:val="en-US" w:eastAsia="zh-CN"/>
              </w:rPr>
              <w:t>税率6%</w:t>
            </w:r>
          </w:p>
        </w:tc>
      </w:tr>
      <w:tr w14:paraId="22A84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4FAACFE1">
            <w:pPr>
              <w:jc w:val="center"/>
              <w:rPr>
                <w:rFonts w:ascii="黑体" w:hAnsi="黑体" w:eastAsia="黑体" w:cs="宋体"/>
                <w:color w:val="000000"/>
                <w:kern w:val="0"/>
                <w:sz w:val="24"/>
                <w:highlight w:val="none"/>
              </w:rPr>
            </w:pPr>
          </w:p>
        </w:tc>
        <w:tc>
          <w:tcPr>
            <w:tcW w:w="3365" w:type="dxa"/>
            <w:vAlign w:val="center"/>
          </w:tcPr>
          <w:p w14:paraId="152B1AFD">
            <w:pPr>
              <w:rPr>
                <w:rFonts w:ascii="宋体" w:hAnsi="宋体"/>
                <w:sz w:val="24"/>
                <w:highlight w:val="none"/>
              </w:rPr>
            </w:pPr>
          </w:p>
        </w:tc>
        <w:tc>
          <w:tcPr>
            <w:tcW w:w="2009" w:type="dxa"/>
            <w:vAlign w:val="center"/>
          </w:tcPr>
          <w:p w14:paraId="5FE36B69">
            <w:pPr>
              <w:rPr>
                <w:rFonts w:ascii="宋体" w:hAnsi="宋体"/>
                <w:sz w:val="24"/>
                <w:highlight w:val="none"/>
              </w:rPr>
            </w:pPr>
          </w:p>
        </w:tc>
        <w:tc>
          <w:tcPr>
            <w:tcW w:w="2251" w:type="dxa"/>
            <w:vAlign w:val="center"/>
          </w:tcPr>
          <w:p w14:paraId="20368B56">
            <w:pPr>
              <w:rPr>
                <w:rFonts w:ascii="宋体" w:hAnsi="宋体"/>
                <w:sz w:val="24"/>
                <w:highlight w:val="none"/>
              </w:rPr>
            </w:pPr>
          </w:p>
        </w:tc>
        <w:tc>
          <w:tcPr>
            <w:tcW w:w="1677" w:type="dxa"/>
            <w:vAlign w:val="center"/>
          </w:tcPr>
          <w:p w14:paraId="55B15792">
            <w:pPr>
              <w:rPr>
                <w:rFonts w:ascii="宋体" w:hAnsi="宋体"/>
                <w:sz w:val="24"/>
                <w:highlight w:val="none"/>
              </w:rPr>
            </w:pPr>
          </w:p>
        </w:tc>
        <w:tc>
          <w:tcPr>
            <w:tcW w:w="2204" w:type="dxa"/>
            <w:gridSpan w:val="2"/>
            <w:vAlign w:val="center"/>
          </w:tcPr>
          <w:p w14:paraId="578C75DC">
            <w:pPr>
              <w:rPr>
                <w:rFonts w:ascii="宋体" w:hAnsi="宋体"/>
                <w:sz w:val="24"/>
                <w:highlight w:val="none"/>
              </w:rPr>
            </w:pPr>
          </w:p>
        </w:tc>
        <w:tc>
          <w:tcPr>
            <w:tcW w:w="1191" w:type="dxa"/>
            <w:vAlign w:val="center"/>
          </w:tcPr>
          <w:p w14:paraId="75B4D1BF">
            <w:pPr>
              <w:rPr>
                <w:rFonts w:ascii="宋体" w:hAnsi="宋体"/>
                <w:sz w:val="24"/>
                <w:highlight w:val="none"/>
              </w:rPr>
            </w:pPr>
          </w:p>
        </w:tc>
      </w:tr>
      <w:tr w14:paraId="339AB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009FAA79">
            <w:pPr>
              <w:rPr>
                <w:rFonts w:ascii="宋体" w:hAnsi="宋体"/>
                <w:sz w:val="24"/>
                <w:highlight w:val="none"/>
              </w:rPr>
            </w:pPr>
          </w:p>
        </w:tc>
        <w:tc>
          <w:tcPr>
            <w:tcW w:w="3365" w:type="dxa"/>
            <w:vAlign w:val="center"/>
          </w:tcPr>
          <w:p w14:paraId="4494E239">
            <w:pPr>
              <w:rPr>
                <w:rFonts w:ascii="宋体" w:hAnsi="宋体"/>
                <w:sz w:val="24"/>
                <w:highlight w:val="none"/>
              </w:rPr>
            </w:pPr>
          </w:p>
        </w:tc>
        <w:tc>
          <w:tcPr>
            <w:tcW w:w="2009" w:type="dxa"/>
            <w:vAlign w:val="center"/>
          </w:tcPr>
          <w:p w14:paraId="22151A3F">
            <w:pPr>
              <w:rPr>
                <w:rFonts w:ascii="宋体" w:hAnsi="宋体"/>
                <w:sz w:val="24"/>
                <w:highlight w:val="none"/>
              </w:rPr>
            </w:pPr>
          </w:p>
        </w:tc>
        <w:tc>
          <w:tcPr>
            <w:tcW w:w="2251" w:type="dxa"/>
            <w:vAlign w:val="center"/>
          </w:tcPr>
          <w:p w14:paraId="32D0D9E3">
            <w:pPr>
              <w:rPr>
                <w:rFonts w:ascii="宋体" w:hAnsi="宋体"/>
                <w:sz w:val="24"/>
                <w:highlight w:val="none"/>
              </w:rPr>
            </w:pPr>
          </w:p>
        </w:tc>
        <w:tc>
          <w:tcPr>
            <w:tcW w:w="1677" w:type="dxa"/>
            <w:vAlign w:val="center"/>
          </w:tcPr>
          <w:p w14:paraId="59317081">
            <w:pPr>
              <w:rPr>
                <w:rFonts w:ascii="宋体" w:hAnsi="宋体"/>
                <w:sz w:val="24"/>
                <w:highlight w:val="none"/>
              </w:rPr>
            </w:pPr>
          </w:p>
        </w:tc>
        <w:tc>
          <w:tcPr>
            <w:tcW w:w="2204" w:type="dxa"/>
            <w:gridSpan w:val="2"/>
            <w:vAlign w:val="center"/>
          </w:tcPr>
          <w:p w14:paraId="0845A101">
            <w:pPr>
              <w:rPr>
                <w:rFonts w:ascii="宋体" w:hAnsi="宋体"/>
                <w:sz w:val="24"/>
                <w:highlight w:val="none"/>
              </w:rPr>
            </w:pPr>
          </w:p>
        </w:tc>
        <w:tc>
          <w:tcPr>
            <w:tcW w:w="1191" w:type="dxa"/>
            <w:vAlign w:val="center"/>
          </w:tcPr>
          <w:p w14:paraId="005B5AC4">
            <w:pPr>
              <w:rPr>
                <w:rFonts w:ascii="宋体" w:hAnsi="宋体"/>
                <w:sz w:val="24"/>
                <w:highlight w:val="none"/>
              </w:rPr>
            </w:pPr>
          </w:p>
        </w:tc>
      </w:tr>
      <w:tr w14:paraId="046B7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tcBorders>
              <w:bottom w:val="single" w:color="auto" w:sz="4" w:space="0"/>
            </w:tcBorders>
            <w:vAlign w:val="center"/>
          </w:tcPr>
          <w:p w14:paraId="1534D164">
            <w:pPr>
              <w:rPr>
                <w:rFonts w:ascii="宋体" w:hAnsi="宋体"/>
                <w:sz w:val="24"/>
                <w:highlight w:val="none"/>
              </w:rPr>
            </w:pPr>
          </w:p>
        </w:tc>
        <w:tc>
          <w:tcPr>
            <w:tcW w:w="3365" w:type="dxa"/>
            <w:tcBorders>
              <w:bottom w:val="single" w:color="auto" w:sz="4" w:space="0"/>
            </w:tcBorders>
            <w:vAlign w:val="center"/>
          </w:tcPr>
          <w:p w14:paraId="2ED6CF3B">
            <w:pPr>
              <w:rPr>
                <w:rFonts w:ascii="宋体" w:hAnsi="宋体"/>
                <w:sz w:val="24"/>
                <w:highlight w:val="none"/>
              </w:rPr>
            </w:pPr>
          </w:p>
        </w:tc>
        <w:tc>
          <w:tcPr>
            <w:tcW w:w="2009" w:type="dxa"/>
            <w:tcBorders>
              <w:bottom w:val="single" w:color="auto" w:sz="4" w:space="0"/>
            </w:tcBorders>
            <w:vAlign w:val="center"/>
          </w:tcPr>
          <w:p w14:paraId="1B31D824">
            <w:pPr>
              <w:rPr>
                <w:rFonts w:ascii="宋体" w:hAnsi="宋体"/>
                <w:sz w:val="24"/>
                <w:highlight w:val="none"/>
              </w:rPr>
            </w:pPr>
          </w:p>
        </w:tc>
        <w:tc>
          <w:tcPr>
            <w:tcW w:w="2251" w:type="dxa"/>
            <w:tcBorders>
              <w:bottom w:val="single" w:color="auto" w:sz="4" w:space="0"/>
            </w:tcBorders>
            <w:vAlign w:val="center"/>
          </w:tcPr>
          <w:p w14:paraId="65F022B6">
            <w:pPr>
              <w:rPr>
                <w:rFonts w:ascii="宋体" w:hAnsi="宋体"/>
                <w:sz w:val="24"/>
                <w:highlight w:val="none"/>
              </w:rPr>
            </w:pPr>
          </w:p>
        </w:tc>
        <w:tc>
          <w:tcPr>
            <w:tcW w:w="1677" w:type="dxa"/>
            <w:tcBorders>
              <w:bottom w:val="single" w:color="auto" w:sz="4" w:space="0"/>
            </w:tcBorders>
            <w:vAlign w:val="center"/>
          </w:tcPr>
          <w:p w14:paraId="4051EF26">
            <w:pPr>
              <w:rPr>
                <w:rFonts w:ascii="宋体" w:hAnsi="宋体"/>
                <w:sz w:val="24"/>
                <w:highlight w:val="none"/>
              </w:rPr>
            </w:pPr>
          </w:p>
        </w:tc>
        <w:tc>
          <w:tcPr>
            <w:tcW w:w="2204" w:type="dxa"/>
            <w:gridSpan w:val="2"/>
            <w:tcBorders>
              <w:bottom w:val="single" w:color="auto" w:sz="4" w:space="0"/>
            </w:tcBorders>
            <w:vAlign w:val="center"/>
          </w:tcPr>
          <w:p w14:paraId="06E61DBD">
            <w:pPr>
              <w:rPr>
                <w:rFonts w:ascii="宋体" w:hAnsi="宋体"/>
                <w:sz w:val="24"/>
                <w:highlight w:val="none"/>
              </w:rPr>
            </w:pPr>
          </w:p>
        </w:tc>
        <w:tc>
          <w:tcPr>
            <w:tcW w:w="1191" w:type="dxa"/>
            <w:tcBorders>
              <w:bottom w:val="single" w:color="auto" w:sz="4" w:space="0"/>
            </w:tcBorders>
            <w:vAlign w:val="center"/>
          </w:tcPr>
          <w:p w14:paraId="35AFB3A2">
            <w:pPr>
              <w:rPr>
                <w:rFonts w:ascii="宋体" w:hAnsi="宋体"/>
                <w:sz w:val="24"/>
                <w:highlight w:val="none"/>
              </w:rPr>
            </w:pPr>
          </w:p>
        </w:tc>
      </w:tr>
      <w:tr w14:paraId="5584F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tcBorders>
              <w:top w:val="single" w:color="auto" w:sz="4" w:space="0"/>
              <w:left w:val="single" w:color="auto" w:sz="4" w:space="0"/>
              <w:bottom w:val="single" w:color="auto" w:sz="4" w:space="0"/>
              <w:right w:val="single" w:color="auto" w:sz="4" w:space="0"/>
            </w:tcBorders>
            <w:vAlign w:val="center"/>
          </w:tcPr>
          <w:p w14:paraId="3F1A4E50">
            <w:pPr>
              <w:rPr>
                <w:rFonts w:ascii="宋体" w:hAnsi="宋体"/>
                <w:sz w:val="24"/>
                <w:highlight w:val="none"/>
              </w:rPr>
            </w:pPr>
          </w:p>
        </w:tc>
        <w:tc>
          <w:tcPr>
            <w:tcW w:w="3365" w:type="dxa"/>
            <w:tcBorders>
              <w:top w:val="single" w:color="auto" w:sz="4" w:space="0"/>
              <w:left w:val="single" w:color="auto" w:sz="4" w:space="0"/>
              <w:bottom w:val="single" w:color="auto" w:sz="4" w:space="0"/>
              <w:right w:val="single" w:color="auto" w:sz="4" w:space="0"/>
            </w:tcBorders>
            <w:vAlign w:val="center"/>
          </w:tcPr>
          <w:p w14:paraId="39CB536E">
            <w:pPr>
              <w:rPr>
                <w:rFonts w:ascii="宋体" w:hAnsi="宋体"/>
                <w:sz w:val="24"/>
                <w:highlight w:val="none"/>
              </w:rPr>
            </w:pPr>
          </w:p>
        </w:tc>
        <w:tc>
          <w:tcPr>
            <w:tcW w:w="2009" w:type="dxa"/>
            <w:tcBorders>
              <w:top w:val="single" w:color="auto" w:sz="4" w:space="0"/>
              <w:left w:val="single" w:color="auto" w:sz="4" w:space="0"/>
              <w:bottom w:val="single" w:color="auto" w:sz="4" w:space="0"/>
              <w:right w:val="single" w:color="auto" w:sz="4" w:space="0"/>
            </w:tcBorders>
            <w:vAlign w:val="center"/>
          </w:tcPr>
          <w:p w14:paraId="78D4E726">
            <w:pPr>
              <w:rPr>
                <w:rFonts w:ascii="宋体" w:hAnsi="宋体"/>
                <w:sz w:val="24"/>
                <w:highlight w:val="none"/>
              </w:rPr>
            </w:pPr>
          </w:p>
        </w:tc>
        <w:tc>
          <w:tcPr>
            <w:tcW w:w="2251" w:type="dxa"/>
            <w:tcBorders>
              <w:top w:val="single" w:color="auto" w:sz="4" w:space="0"/>
              <w:left w:val="single" w:color="auto" w:sz="4" w:space="0"/>
              <w:bottom w:val="single" w:color="auto" w:sz="4" w:space="0"/>
              <w:right w:val="single" w:color="auto" w:sz="4" w:space="0"/>
            </w:tcBorders>
            <w:vAlign w:val="center"/>
          </w:tcPr>
          <w:p w14:paraId="2083DAD5">
            <w:pPr>
              <w:rPr>
                <w:rFonts w:ascii="宋体" w:hAnsi="宋体"/>
                <w:sz w:val="24"/>
                <w:highlight w:val="none"/>
              </w:rPr>
            </w:pPr>
          </w:p>
        </w:tc>
        <w:tc>
          <w:tcPr>
            <w:tcW w:w="1677" w:type="dxa"/>
            <w:tcBorders>
              <w:top w:val="single" w:color="auto" w:sz="4" w:space="0"/>
              <w:left w:val="single" w:color="auto" w:sz="4" w:space="0"/>
              <w:bottom w:val="single" w:color="auto" w:sz="4" w:space="0"/>
              <w:right w:val="single" w:color="auto" w:sz="4" w:space="0"/>
            </w:tcBorders>
            <w:vAlign w:val="center"/>
          </w:tcPr>
          <w:p w14:paraId="44C43408">
            <w:pPr>
              <w:rPr>
                <w:rFonts w:ascii="宋体" w:hAnsi="宋体"/>
                <w:sz w:val="24"/>
                <w:highlight w:val="none"/>
              </w:rPr>
            </w:pPr>
          </w:p>
        </w:tc>
        <w:tc>
          <w:tcPr>
            <w:tcW w:w="2204" w:type="dxa"/>
            <w:gridSpan w:val="2"/>
            <w:tcBorders>
              <w:top w:val="single" w:color="auto" w:sz="4" w:space="0"/>
              <w:left w:val="single" w:color="auto" w:sz="4" w:space="0"/>
              <w:bottom w:val="single" w:color="auto" w:sz="4" w:space="0"/>
              <w:right w:val="single" w:color="auto" w:sz="4" w:space="0"/>
            </w:tcBorders>
            <w:vAlign w:val="center"/>
          </w:tcPr>
          <w:p w14:paraId="28E4D9BD">
            <w:pPr>
              <w:rPr>
                <w:rFonts w:ascii="宋体" w:hAnsi="宋体"/>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45F2A315">
            <w:pPr>
              <w:rPr>
                <w:rFonts w:ascii="宋体" w:hAnsi="宋体"/>
                <w:sz w:val="24"/>
                <w:highlight w:val="none"/>
              </w:rPr>
            </w:pPr>
          </w:p>
        </w:tc>
      </w:tr>
      <w:tr w14:paraId="01C7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tcBorders>
              <w:top w:val="single" w:color="auto" w:sz="4" w:space="0"/>
              <w:left w:val="single" w:color="auto" w:sz="4" w:space="0"/>
              <w:bottom w:val="single" w:color="auto" w:sz="4" w:space="0"/>
              <w:right w:val="single" w:color="auto" w:sz="4" w:space="0"/>
            </w:tcBorders>
            <w:vAlign w:val="center"/>
          </w:tcPr>
          <w:p w14:paraId="4E80C5E6">
            <w:pPr>
              <w:rPr>
                <w:rFonts w:ascii="宋体" w:hAnsi="宋体"/>
                <w:sz w:val="24"/>
                <w:highlight w:val="none"/>
              </w:rPr>
            </w:pPr>
          </w:p>
        </w:tc>
        <w:tc>
          <w:tcPr>
            <w:tcW w:w="3365" w:type="dxa"/>
            <w:tcBorders>
              <w:top w:val="single" w:color="auto" w:sz="4" w:space="0"/>
              <w:left w:val="single" w:color="auto" w:sz="4" w:space="0"/>
              <w:bottom w:val="single" w:color="auto" w:sz="4" w:space="0"/>
              <w:right w:val="single" w:color="auto" w:sz="4" w:space="0"/>
            </w:tcBorders>
            <w:vAlign w:val="center"/>
          </w:tcPr>
          <w:p w14:paraId="570C6F7E">
            <w:pPr>
              <w:rPr>
                <w:rFonts w:ascii="宋体" w:hAnsi="宋体"/>
                <w:sz w:val="24"/>
                <w:highlight w:val="none"/>
              </w:rPr>
            </w:pPr>
          </w:p>
        </w:tc>
        <w:tc>
          <w:tcPr>
            <w:tcW w:w="2009" w:type="dxa"/>
            <w:tcBorders>
              <w:top w:val="single" w:color="auto" w:sz="4" w:space="0"/>
              <w:left w:val="single" w:color="auto" w:sz="4" w:space="0"/>
              <w:bottom w:val="single" w:color="auto" w:sz="4" w:space="0"/>
              <w:right w:val="single" w:color="auto" w:sz="4" w:space="0"/>
            </w:tcBorders>
            <w:vAlign w:val="center"/>
          </w:tcPr>
          <w:p w14:paraId="62A2879D">
            <w:pPr>
              <w:rPr>
                <w:rFonts w:ascii="宋体" w:hAnsi="宋体"/>
                <w:sz w:val="24"/>
                <w:highlight w:val="none"/>
              </w:rPr>
            </w:pPr>
          </w:p>
        </w:tc>
        <w:tc>
          <w:tcPr>
            <w:tcW w:w="2251" w:type="dxa"/>
            <w:tcBorders>
              <w:top w:val="single" w:color="auto" w:sz="4" w:space="0"/>
              <w:left w:val="single" w:color="auto" w:sz="4" w:space="0"/>
              <w:bottom w:val="single" w:color="auto" w:sz="4" w:space="0"/>
              <w:right w:val="single" w:color="auto" w:sz="4" w:space="0"/>
            </w:tcBorders>
            <w:vAlign w:val="center"/>
          </w:tcPr>
          <w:p w14:paraId="2E624CC4">
            <w:pPr>
              <w:rPr>
                <w:rFonts w:ascii="宋体" w:hAnsi="宋体"/>
                <w:sz w:val="24"/>
                <w:highlight w:val="none"/>
              </w:rPr>
            </w:pPr>
          </w:p>
        </w:tc>
        <w:tc>
          <w:tcPr>
            <w:tcW w:w="1677" w:type="dxa"/>
            <w:tcBorders>
              <w:top w:val="single" w:color="auto" w:sz="4" w:space="0"/>
              <w:left w:val="single" w:color="auto" w:sz="4" w:space="0"/>
              <w:bottom w:val="single" w:color="auto" w:sz="4" w:space="0"/>
              <w:right w:val="single" w:color="auto" w:sz="4" w:space="0"/>
            </w:tcBorders>
            <w:vAlign w:val="center"/>
          </w:tcPr>
          <w:p w14:paraId="342C91F4">
            <w:pPr>
              <w:rPr>
                <w:rFonts w:ascii="宋体" w:hAnsi="宋体"/>
                <w:sz w:val="24"/>
                <w:highlight w:val="none"/>
              </w:rPr>
            </w:pPr>
          </w:p>
        </w:tc>
        <w:tc>
          <w:tcPr>
            <w:tcW w:w="2204" w:type="dxa"/>
            <w:gridSpan w:val="2"/>
            <w:tcBorders>
              <w:top w:val="single" w:color="auto" w:sz="4" w:space="0"/>
              <w:left w:val="single" w:color="auto" w:sz="4" w:space="0"/>
              <w:bottom w:val="single" w:color="auto" w:sz="4" w:space="0"/>
              <w:right w:val="single" w:color="auto" w:sz="4" w:space="0"/>
            </w:tcBorders>
            <w:vAlign w:val="center"/>
          </w:tcPr>
          <w:p w14:paraId="20B2832C">
            <w:pPr>
              <w:rPr>
                <w:rFonts w:ascii="宋体" w:hAnsi="宋体"/>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2ED81579">
            <w:pPr>
              <w:rPr>
                <w:rFonts w:ascii="宋体" w:hAnsi="宋体"/>
                <w:sz w:val="24"/>
                <w:highlight w:val="none"/>
              </w:rPr>
            </w:pPr>
          </w:p>
        </w:tc>
      </w:tr>
      <w:tr w14:paraId="6E360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449" w:type="dxa"/>
            <w:gridSpan w:val="6"/>
            <w:tcBorders>
              <w:top w:val="single" w:color="auto" w:sz="4" w:space="0"/>
              <w:left w:val="single" w:color="auto" w:sz="4" w:space="0"/>
              <w:bottom w:val="single" w:color="auto" w:sz="4" w:space="0"/>
              <w:right w:val="single" w:color="auto" w:sz="4" w:space="0"/>
            </w:tcBorders>
            <w:vAlign w:val="center"/>
          </w:tcPr>
          <w:p w14:paraId="62D6E499">
            <w:pPr>
              <w:jc w:val="center"/>
              <w:rPr>
                <w:rFonts w:ascii="宋体" w:hAnsi="宋体"/>
                <w:sz w:val="24"/>
                <w:highlight w:val="none"/>
              </w:rPr>
            </w:pPr>
            <w:r>
              <w:rPr>
                <w:rFonts w:hint="eastAsia" w:ascii="宋体" w:hAnsi="宋体"/>
                <w:sz w:val="24"/>
                <w:highlight w:val="none"/>
              </w:rPr>
              <w:t>总报价（不含税）</w:t>
            </w:r>
          </w:p>
        </w:tc>
        <w:tc>
          <w:tcPr>
            <w:tcW w:w="3378" w:type="dxa"/>
            <w:gridSpan w:val="2"/>
            <w:tcBorders>
              <w:top w:val="single" w:color="auto" w:sz="4" w:space="0"/>
              <w:left w:val="single" w:color="auto" w:sz="4" w:space="0"/>
              <w:bottom w:val="single" w:color="auto" w:sz="4" w:space="0"/>
              <w:right w:val="single" w:color="auto" w:sz="4" w:space="0"/>
            </w:tcBorders>
            <w:vAlign w:val="center"/>
          </w:tcPr>
          <w:p w14:paraId="46E08210">
            <w:pPr>
              <w:jc w:val="center"/>
              <w:rPr>
                <w:rFonts w:ascii="宋体" w:hAnsi="宋体"/>
                <w:sz w:val="24"/>
                <w:highlight w:val="none"/>
              </w:rPr>
            </w:pPr>
          </w:p>
        </w:tc>
      </w:tr>
    </w:tbl>
    <w:p w14:paraId="79B88D28">
      <w:pPr>
        <w:rPr>
          <w:rFonts w:ascii="宋体" w:hAnsi="宋体"/>
          <w:b/>
          <w:sz w:val="24"/>
          <w:highlight w:val="none"/>
        </w:rPr>
      </w:pPr>
    </w:p>
    <w:p w14:paraId="1EDF21E1">
      <w:pPr>
        <w:rPr>
          <w:rFonts w:ascii="宋体" w:hAnsi="宋体"/>
          <w:sz w:val="24"/>
          <w:highlight w:val="none"/>
        </w:rPr>
      </w:pPr>
      <w:r>
        <w:rPr>
          <w:rFonts w:hint="eastAsia" w:ascii="宋体" w:hAnsi="宋体"/>
          <w:sz w:val="24"/>
          <w:highlight w:val="none"/>
        </w:rPr>
        <w:t xml:space="preserve"> </w:t>
      </w:r>
      <w:r>
        <w:rPr>
          <w:rFonts w:ascii="宋体" w:hAnsi="宋体"/>
          <w:sz w:val="24"/>
          <w:highlight w:val="none"/>
        </w:rPr>
        <w:t xml:space="preserve">       </w:t>
      </w:r>
      <w:r>
        <w:rPr>
          <w:rFonts w:hint="eastAsia" w:ascii="宋体" w:hAnsi="宋体"/>
          <w:sz w:val="24"/>
          <w:highlight w:val="none"/>
        </w:rPr>
        <w:t>投标人名称：                   授权代表签字：            日期：</w:t>
      </w:r>
    </w:p>
    <w:p w14:paraId="3BAE7EA3">
      <w:pPr>
        <w:rPr>
          <w:rFonts w:ascii="宋体" w:hAnsi="宋体"/>
          <w:sz w:val="24"/>
          <w:highlight w:val="none"/>
        </w:rPr>
      </w:pPr>
    </w:p>
    <w:p w14:paraId="10939EBD">
      <w:pPr>
        <w:rPr>
          <w:rFonts w:ascii="宋体" w:hAnsi="宋体"/>
          <w:sz w:val="24"/>
          <w:highlight w:val="none"/>
        </w:rPr>
      </w:pPr>
      <w:r>
        <w:rPr>
          <w:rFonts w:hint="eastAsia" w:ascii="宋体" w:hAnsi="宋体"/>
          <w:sz w:val="24"/>
          <w:highlight w:val="none"/>
        </w:rPr>
        <w:t>注： 1</w:t>
      </w:r>
      <w:r>
        <w:rPr>
          <w:rFonts w:ascii="宋体" w:hAnsi="宋体"/>
          <w:sz w:val="24"/>
          <w:highlight w:val="none"/>
        </w:rPr>
        <w:t>.</w:t>
      </w:r>
      <w:r>
        <w:rPr>
          <w:rFonts w:hint="eastAsia" w:ascii="宋体" w:hAnsi="宋体"/>
          <w:sz w:val="24"/>
          <w:highlight w:val="none"/>
        </w:rPr>
        <w:t>请按照《技术协议书》中技术参数内容填写报价，可增项、不可缺项。</w:t>
      </w:r>
    </w:p>
    <w:p w14:paraId="568FF5B8">
      <w:pPr>
        <w:ind w:firstLine="600" w:firstLineChars="250"/>
        <w:rPr>
          <w:rFonts w:ascii="宋体" w:hAnsi="宋体"/>
          <w:sz w:val="24"/>
          <w:highlight w:val="none"/>
        </w:rPr>
      </w:pPr>
      <w:r>
        <w:rPr>
          <w:rFonts w:hint="eastAsia" w:ascii="宋体" w:hAnsi="宋体"/>
          <w:sz w:val="24"/>
          <w:highlight w:val="none"/>
        </w:rPr>
        <w:t>2.投标总价为各投标物品的合计单项价之和。</w:t>
      </w:r>
    </w:p>
    <w:p w14:paraId="03F5DC72">
      <w:pPr>
        <w:ind w:firstLine="720" w:firstLineChars="300"/>
        <w:rPr>
          <w:highlight w:val="none"/>
        </w:rPr>
      </w:pPr>
      <w:r>
        <w:rPr>
          <w:rFonts w:hint="eastAsia" w:ascii="宋体" w:hAnsi="宋体"/>
          <w:sz w:val="24"/>
          <w:highlight w:val="none"/>
        </w:rPr>
        <w:t>3.本表用于开标宣读用，请单独封存。</w:t>
      </w:r>
    </w:p>
    <w:p w14:paraId="7A2D6746">
      <w:pPr>
        <w:rPr>
          <w:rFonts w:hint="eastAsia" w:ascii="宋体" w:hAnsi="宋体"/>
          <w:sz w:val="24"/>
          <w:highlight w:val="none"/>
        </w:rPr>
        <w:sectPr>
          <w:pgSz w:w="16838" w:h="11906" w:orient="landscape"/>
          <w:pgMar w:top="1417" w:right="1587" w:bottom="1417" w:left="1134" w:header="851" w:footer="992" w:gutter="0"/>
          <w:pgNumType w:fmt="decimal"/>
          <w:cols w:space="0" w:num="1"/>
          <w:titlePg/>
          <w:rtlGutter w:val="0"/>
          <w:docGrid w:type="lines" w:linePitch="312" w:charSpace="0"/>
        </w:sectPr>
      </w:pPr>
      <w:bookmarkStart w:id="35" w:name="_Toc8241"/>
    </w:p>
    <w:p w14:paraId="53B64A0E">
      <w:pPr>
        <w:rPr>
          <w:rFonts w:ascii="宋体" w:hAnsi="宋体"/>
          <w:sz w:val="24"/>
          <w:highlight w:val="none"/>
        </w:rPr>
      </w:pPr>
      <w:r>
        <w:rPr>
          <w:rFonts w:hint="eastAsia" w:ascii="宋体" w:hAnsi="宋体"/>
          <w:sz w:val="24"/>
          <w:highlight w:val="none"/>
        </w:rPr>
        <w:t>附件4</w:t>
      </w:r>
      <w:bookmarkEnd w:id="35"/>
    </w:p>
    <w:p w14:paraId="4F39CC02">
      <w:pPr>
        <w:jc w:val="center"/>
        <w:rPr>
          <w:rFonts w:eastAsia="黑体"/>
          <w:b/>
          <w:bCs/>
          <w:sz w:val="28"/>
          <w:highlight w:val="none"/>
        </w:rPr>
      </w:pPr>
      <w:r>
        <w:rPr>
          <w:rFonts w:hint="eastAsia" w:eastAsia="黑体"/>
          <w:b/>
          <w:bCs/>
          <w:sz w:val="28"/>
          <w:highlight w:val="none"/>
        </w:rPr>
        <w:t>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597E6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09CD187E">
            <w:pPr>
              <w:jc w:val="center"/>
              <w:rPr>
                <w:rFonts w:ascii="宋体" w:hAnsi="宋体"/>
                <w:sz w:val="24"/>
                <w:highlight w:val="none"/>
              </w:rPr>
            </w:pPr>
            <w:r>
              <w:rPr>
                <w:rFonts w:hint="eastAsia" w:ascii="宋体" w:hAnsi="宋体"/>
                <w:sz w:val="24"/>
                <w:highlight w:val="none"/>
              </w:rPr>
              <w:t>序号</w:t>
            </w:r>
          </w:p>
        </w:tc>
        <w:tc>
          <w:tcPr>
            <w:tcW w:w="3971" w:type="dxa"/>
            <w:gridSpan w:val="2"/>
            <w:vAlign w:val="center"/>
          </w:tcPr>
          <w:p w14:paraId="6F309F9E">
            <w:pPr>
              <w:jc w:val="center"/>
              <w:rPr>
                <w:rFonts w:ascii="宋体" w:hAnsi="宋体"/>
                <w:sz w:val="24"/>
                <w:highlight w:val="none"/>
              </w:rPr>
            </w:pPr>
            <w:r>
              <w:rPr>
                <w:rFonts w:hint="eastAsia" w:ascii="宋体" w:hAnsi="宋体"/>
                <w:sz w:val="24"/>
                <w:highlight w:val="none"/>
              </w:rPr>
              <w:t>招标文件条款</w:t>
            </w:r>
          </w:p>
        </w:tc>
        <w:tc>
          <w:tcPr>
            <w:tcW w:w="3723" w:type="dxa"/>
            <w:gridSpan w:val="2"/>
            <w:vAlign w:val="center"/>
          </w:tcPr>
          <w:p w14:paraId="1D29CD4F">
            <w:pPr>
              <w:jc w:val="center"/>
              <w:rPr>
                <w:rFonts w:ascii="宋体" w:hAnsi="宋体"/>
                <w:sz w:val="24"/>
                <w:highlight w:val="none"/>
              </w:rPr>
            </w:pPr>
            <w:r>
              <w:rPr>
                <w:rFonts w:hint="eastAsia" w:ascii="宋体" w:hAnsi="宋体"/>
                <w:sz w:val="24"/>
                <w:highlight w:val="none"/>
              </w:rPr>
              <w:t>投标书条款</w:t>
            </w:r>
          </w:p>
        </w:tc>
      </w:tr>
      <w:tr w14:paraId="52356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43483EE7">
            <w:pPr>
              <w:rPr>
                <w:rFonts w:ascii="宋体" w:hAnsi="宋体"/>
                <w:sz w:val="24"/>
                <w:highlight w:val="none"/>
              </w:rPr>
            </w:pPr>
          </w:p>
        </w:tc>
        <w:tc>
          <w:tcPr>
            <w:tcW w:w="1080" w:type="dxa"/>
            <w:vAlign w:val="center"/>
          </w:tcPr>
          <w:p w14:paraId="7914E539">
            <w:pPr>
              <w:jc w:val="center"/>
              <w:rPr>
                <w:rFonts w:ascii="宋体" w:hAnsi="宋体"/>
                <w:sz w:val="24"/>
                <w:highlight w:val="none"/>
              </w:rPr>
            </w:pPr>
          </w:p>
        </w:tc>
        <w:tc>
          <w:tcPr>
            <w:tcW w:w="2891" w:type="dxa"/>
            <w:vAlign w:val="center"/>
          </w:tcPr>
          <w:p w14:paraId="77BFFB8D">
            <w:pPr>
              <w:jc w:val="center"/>
              <w:rPr>
                <w:rFonts w:ascii="宋体" w:hAnsi="宋体"/>
                <w:sz w:val="24"/>
                <w:highlight w:val="none"/>
              </w:rPr>
            </w:pPr>
            <w:r>
              <w:rPr>
                <w:rFonts w:hint="eastAsia" w:ascii="宋体" w:hAnsi="宋体"/>
                <w:sz w:val="24"/>
                <w:highlight w:val="none"/>
              </w:rPr>
              <w:t>偏离</w:t>
            </w:r>
          </w:p>
        </w:tc>
        <w:tc>
          <w:tcPr>
            <w:tcW w:w="1110" w:type="dxa"/>
            <w:vAlign w:val="center"/>
          </w:tcPr>
          <w:p w14:paraId="1A8E1216">
            <w:pPr>
              <w:jc w:val="center"/>
              <w:rPr>
                <w:rFonts w:ascii="宋体" w:hAnsi="宋体"/>
                <w:sz w:val="24"/>
                <w:highlight w:val="none"/>
              </w:rPr>
            </w:pPr>
          </w:p>
        </w:tc>
        <w:tc>
          <w:tcPr>
            <w:tcW w:w="2613" w:type="dxa"/>
            <w:vAlign w:val="center"/>
          </w:tcPr>
          <w:p w14:paraId="7DEAD423">
            <w:pPr>
              <w:jc w:val="center"/>
              <w:rPr>
                <w:rFonts w:ascii="宋体" w:hAnsi="宋体"/>
                <w:sz w:val="24"/>
                <w:highlight w:val="none"/>
              </w:rPr>
            </w:pPr>
            <w:r>
              <w:rPr>
                <w:rFonts w:hint="eastAsia" w:ascii="宋体" w:hAnsi="宋体"/>
                <w:sz w:val="24"/>
                <w:highlight w:val="none"/>
              </w:rPr>
              <w:t>偏离</w:t>
            </w:r>
          </w:p>
        </w:tc>
      </w:tr>
      <w:tr w14:paraId="20383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247AD21">
            <w:pPr>
              <w:jc w:val="center"/>
              <w:rPr>
                <w:rFonts w:ascii="宋体" w:hAnsi="宋体"/>
                <w:sz w:val="24"/>
                <w:highlight w:val="none"/>
              </w:rPr>
            </w:pPr>
            <w:r>
              <w:rPr>
                <w:rFonts w:hint="eastAsia" w:ascii="宋体" w:hAnsi="宋体"/>
                <w:sz w:val="24"/>
                <w:highlight w:val="none"/>
              </w:rPr>
              <w:t>1</w:t>
            </w:r>
          </w:p>
        </w:tc>
        <w:tc>
          <w:tcPr>
            <w:tcW w:w="1080" w:type="dxa"/>
            <w:vAlign w:val="center"/>
          </w:tcPr>
          <w:p w14:paraId="367E3BDF">
            <w:pPr>
              <w:rPr>
                <w:rFonts w:ascii="宋体" w:hAnsi="宋体"/>
                <w:sz w:val="24"/>
                <w:highlight w:val="none"/>
              </w:rPr>
            </w:pPr>
          </w:p>
        </w:tc>
        <w:tc>
          <w:tcPr>
            <w:tcW w:w="2891" w:type="dxa"/>
            <w:vAlign w:val="center"/>
          </w:tcPr>
          <w:p w14:paraId="6B9485F5">
            <w:pPr>
              <w:rPr>
                <w:rFonts w:ascii="宋体" w:hAnsi="宋体"/>
                <w:sz w:val="24"/>
                <w:highlight w:val="none"/>
              </w:rPr>
            </w:pPr>
          </w:p>
        </w:tc>
        <w:tc>
          <w:tcPr>
            <w:tcW w:w="1110" w:type="dxa"/>
            <w:vAlign w:val="center"/>
          </w:tcPr>
          <w:p w14:paraId="29B3EA1E">
            <w:pPr>
              <w:rPr>
                <w:rFonts w:ascii="宋体" w:hAnsi="宋体"/>
                <w:sz w:val="24"/>
                <w:highlight w:val="none"/>
              </w:rPr>
            </w:pPr>
          </w:p>
        </w:tc>
        <w:tc>
          <w:tcPr>
            <w:tcW w:w="2613" w:type="dxa"/>
            <w:vAlign w:val="center"/>
          </w:tcPr>
          <w:p w14:paraId="5CECB5FE">
            <w:pPr>
              <w:rPr>
                <w:rFonts w:ascii="宋体" w:hAnsi="宋体"/>
                <w:sz w:val="24"/>
                <w:highlight w:val="none"/>
              </w:rPr>
            </w:pPr>
          </w:p>
        </w:tc>
      </w:tr>
      <w:tr w14:paraId="52EF9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1BD358">
            <w:pPr>
              <w:jc w:val="center"/>
              <w:rPr>
                <w:rFonts w:ascii="宋体" w:hAnsi="宋体"/>
                <w:sz w:val="24"/>
                <w:highlight w:val="none"/>
              </w:rPr>
            </w:pPr>
            <w:r>
              <w:rPr>
                <w:rFonts w:hint="eastAsia" w:ascii="宋体" w:hAnsi="宋体"/>
                <w:sz w:val="24"/>
                <w:highlight w:val="none"/>
              </w:rPr>
              <w:t>2</w:t>
            </w:r>
          </w:p>
        </w:tc>
        <w:tc>
          <w:tcPr>
            <w:tcW w:w="1080" w:type="dxa"/>
            <w:vAlign w:val="center"/>
          </w:tcPr>
          <w:p w14:paraId="01D73E5E">
            <w:pPr>
              <w:rPr>
                <w:rFonts w:ascii="宋体" w:hAnsi="宋体"/>
                <w:sz w:val="24"/>
                <w:highlight w:val="none"/>
              </w:rPr>
            </w:pPr>
          </w:p>
        </w:tc>
        <w:tc>
          <w:tcPr>
            <w:tcW w:w="2891" w:type="dxa"/>
            <w:vAlign w:val="center"/>
          </w:tcPr>
          <w:p w14:paraId="4A960795">
            <w:pPr>
              <w:rPr>
                <w:rFonts w:ascii="宋体" w:hAnsi="宋体"/>
                <w:sz w:val="24"/>
                <w:highlight w:val="none"/>
              </w:rPr>
            </w:pPr>
          </w:p>
        </w:tc>
        <w:tc>
          <w:tcPr>
            <w:tcW w:w="1110" w:type="dxa"/>
            <w:vAlign w:val="center"/>
          </w:tcPr>
          <w:p w14:paraId="4A47ADDA">
            <w:pPr>
              <w:rPr>
                <w:rFonts w:ascii="宋体" w:hAnsi="宋体"/>
                <w:sz w:val="24"/>
                <w:highlight w:val="none"/>
              </w:rPr>
            </w:pPr>
          </w:p>
        </w:tc>
        <w:tc>
          <w:tcPr>
            <w:tcW w:w="2613" w:type="dxa"/>
            <w:vAlign w:val="center"/>
          </w:tcPr>
          <w:p w14:paraId="008FF6C4">
            <w:pPr>
              <w:rPr>
                <w:rFonts w:ascii="宋体" w:hAnsi="宋体"/>
                <w:sz w:val="24"/>
                <w:highlight w:val="none"/>
              </w:rPr>
            </w:pPr>
          </w:p>
        </w:tc>
      </w:tr>
      <w:tr w14:paraId="27822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981966C">
            <w:pPr>
              <w:jc w:val="center"/>
              <w:rPr>
                <w:rFonts w:ascii="宋体" w:hAnsi="宋体"/>
                <w:sz w:val="24"/>
                <w:highlight w:val="none"/>
              </w:rPr>
            </w:pPr>
            <w:r>
              <w:rPr>
                <w:rFonts w:hint="eastAsia" w:ascii="宋体" w:hAnsi="宋体"/>
                <w:sz w:val="24"/>
                <w:highlight w:val="none"/>
              </w:rPr>
              <w:t>3</w:t>
            </w:r>
          </w:p>
        </w:tc>
        <w:tc>
          <w:tcPr>
            <w:tcW w:w="1080" w:type="dxa"/>
            <w:vAlign w:val="center"/>
          </w:tcPr>
          <w:p w14:paraId="0DA0B1BC">
            <w:pPr>
              <w:rPr>
                <w:rFonts w:ascii="宋体" w:hAnsi="宋体"/>
                <w:sz w:val="24"/>
                <w:highlight w:val="none"/>
              </w:rPr>
            </w:pPr>
          </w:p>
        </w:tc>
        <w:tc>
          <w:tcPr>
            <w:tcW w:w="2891" w:type="dxa"/>
            <w:vAlign w:val="center"/>
          </w:tcPr>
          <w:p w14:paraId="6EF3EBFA">
            <w:pPr>
              <w:rPr>
                <w:rFonts w:ascii="宋体" w:hAnsi="宋体"/>
                <w:sz w:val="24"/>
                <w:highlight w:val="none"/>
              </w:rPr>
            </w:pPr>
          </w:p>
        </w:tc>
        <w:tc>
          <w:tcPr>
            <w:tcW w:w="1110" w:type="dxa"/>
            <w:vAlign w:val="center"/>
          </w:tcPr>
          <w:p w14:paraId="22DB2BCC">
            <w:pPr>
              <w:rPr>
                <w:rFonts w:ascii="宋体" w:hAnsi="宋体"/>
                <w:sz w:val="24"/>
                <w:highlight w:val="none"/>
              </w:rPr>
            </w:pPr>
          </w:p>
        </w:tc>
        <w:tc>
          <w:tcPr>
            <w:tcW w:w="2613" w:type="dxa"/>
            <w:vAlign w:val="center"/>
          </w:tcPr>
          <w:p w14:paraId="674A65B5">
            <w:pPr>
              <w:rPr>
                <w:rFonts w:ascii="宋体" w:hAnsi="宋体"/>
                <w:sz w:val="24"/>
                <w:highlight w:val="none"/>
              </w:rPr>
            </w:pPr>
          </w:p>
        </w:tc>
      </w:tr>
      <w:tr w14:paraId="1B880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9A2F1F6">
            <w:pPr>
              <w:jc w:val="center"/>
              <w:rPr>
                <w:rFonts w:ascii="宋体" w:hAnsi="宋体"/>
                <w:sz w:val="24"/>
                <w:highlight w:val="none"/>
              </w:rPr>
            </w:pPr>
            <w:r>
              <w:rPr>
                <w:rFonts w:hint="eastAsia" w:ascii="宋体" w:hAnsi="宋体"/>
                <w:sz w:val="24"/>
                <w:highlight w:val="none"/>
              </w:rPr>
              <w:t>4</w:t>
            </w:r>
          </w:p>
        </w:tc>
        <w:tc>
          <w:tcPr>
            <w:tcW w:w="1080" w:type="dxa"/>
            <w:vAlign w:val="center"/>
          </w:tcPr>
          <w:p w14:paraId="48DB8BCD">
            <w:pPr>
              <w:rPr>
                <w:rFonts w:ascii="宋体" w:hAnsi="宋体"/>
                <w:sz w:val="24"/>
                <w:highlight w:val="none"/>
              </w:rPr>
            </w:pPr>
          </w:p>
        </w:tc>
        <w:tc>
          <w:tcPr>
            <w:tcW w:w="2891" w:type="dxa"/>
            <w:vAlign w:val="center"/>
          </w:tcPr>
          <w:p w14:paraId="602B1D65">
            <w:pPr>
              <w:rPr>
                <w:rFonts w:ascii="宋体" w:hAnsi="宋体"/>
                <w:sz w:val="24"/>
                <w:highlight w:val="none"/>
              </w:rPr>
            </w:pPr>
          </w:p>
        </w:tc>
        <w:tc>
          <w:tcPr>
            <w:tcW w:w="1110" w:type="dxa"/>
            <w:vAlign w:val="center"/>
          </w:tcPr>
          <w:p w14:paraId="0EC71329">
            <w:pPr>
              <w:rPr>
                <w:rFonts w:ascii="宋体" w:hAnsi="宋体"/>
                <w:sz w:val="24"/>
                <w:highlight w:val="none"/>
              </w:rPr>
            </w:pPr>
          </w:p>
        </w:tc>
        <w:tc>
          <w:tcPr>
            <w:tcW w:w="2613" w:type="dxa"/>
            <w:vAlign w:val="center"/>
          </w:tcPr>
          <w:p w14:paraId="08C76106">
            <w:pPr>
              <w:rPr>
                <w:rFonts w:ascii="宋体" w:hAnsi="宋体"/>
                <w:sz w:val="24"/>
                <w:highlight w:val="none"/>
              </w:rPr>
            </w:pPr>
          </w:p>
        </w:tc>
      </w:tr>
      <w:tr w14:paraId="4B502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6B5EDFE">
            <w:pPr>
              <w:jc w:val="center"/>
              <w:rPr>
                <w:rFonts w:ascii="宋体" w:hAnsi="宋体"/>
                <w:sz w:val="24"/>
                <w:highlight w:val="none"/>
              </w:rPr>
            </w:pPr>
            <w:r>
              <w:rPr>
                <w:rFonts w:hint="eastAsia" w:ascii="宋体" w:hAnsi="宋体"/>
                <w:sz w:val="24"/>
                <w:highlight w:val="none"/>
              </w:rPr>
              <w:t>5</w:t>
            </w:r>
          </w:p>
        </w:tc>
        <w:tc>
          <w:tcPr>
            <w:tcW w:w="1080" w:type="dxa"/>
            <w:vAlign w:val="center"/>
          </w:tcPr>
          <w:p w14:paraId="62D39073">
            <w:pPr>
              <w:rPr>
                <w:rFonts w:ascii="宋体" w:hAnsi="宋体"/>
                <w:sz w:val="24"/>
                <w:highlight w:val="none"/>
              </w:rPr>
            </w:pPr>
          </w:p>
        </w:tc>
        <w:tc>
          <w:tcPr>
            <w:tcW w:w="2891" w:type="dxa"/>
            <w:vAlign w:val="center"/>
          </w:tcPr>
          <w:p w14:paraId="02603420">
            <w:pPr>
              <w:rPr>
                <w:rFonts w:ascii="宋体" w:hAnsi="宋体"/>
                <w:sz w:val="24"/>
                <w:highlight w:val="none"/>
              </w:rPr>
            </w:pPr>
          </w:p>
        </w:tc>
        <w:tc>
          <w:tcPr>
            <w:tcW w:w="1110" w:type="dxa"/>
            <w:vAlign w:val="center"/>
          </w:tcPr>
          <w:p w14:paraId="2ADE399B">
            <w:pPr>
              <w:rPr>
                <w:rFonts w:ascii="宋体" w:hAnsi="宋体"/>
                <w:sz w:val="24"/>
                <w:highlight w:val="none"/>
              </w:rPr>
            </w:pPr>
          </w:p>
        </w:tc>
        <w:tc>
          <w:tcPr>
            <w:tcW w:w="2613" w:type="dxa"/>
            <w:vAlign w:val="center"/>
          </w:tcPr>
          <w:p w14:paraId="1A013AF9">
            <w:pPr>
              <w:rPr>
                <w:rFonts w:ascii="宋体" w:hAnsi="宋体"/>
                <w:sz w:val="24"/>
                <w:highlight w:val="none"/>
              </w:rPr>
            </w:pPr>
          </w:p>
        </w:tc>
      </w:tr>
      <w:tr w14:paraId="214EC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9426D2E">
            <w:pPr>
              <w:jc w:val="center"/>
              <w:rPr>
                <w:rFonts w:ascii="宋体" w:hAnsi="宋体"/>
                <w:sz w:val="24"/>
                <w:highlight w:val="none"/>
              </w:rPr>
            </w:pPr>
            <w:r>
              <w:rPr>
                <w:rFonts w:hint="eastAsia" w:ascii="宋体" w:hAnsi="宋体"/>
                <w:sz w:val="24"/>
                <w:highlight w:val="none"/>
              </w:rPr>
              <w:t>6</w:t>
            </w:r>
          </w:p>
        </w:tc>
        <w:tc>
          <w:tcPr>
            <w:tcW w:w="1080" w:type="dxa"/>
            <w:vAlign w:val="center"/>
          </w:tcPr>
          <w:p w14:paraId="0200963E">
            <w:pPr>
              <w:rPr>
                <w:rFonts w:ascii="宋体" w:hAnsi="宋体"/>
                <w:sz w:val="24"/>
                <w:highlight w:val="none"/>
              </w:rPr>
            </w:pPr>
          </w:p>
        </w:tc>
        <w:tc>
          <w:tcPr>
            <w:tcW w:w="2891" w:type="dxa"/>
            <w:vAlign w:val="center"/>
          </w:tcPr>
          <w:p w14:paraId="4F5C0181">
            <w:pPr>
              <w:rPr>
                <w:rFonts w:ascii="宋体" w:hAnsi="宋体"/>
                <w:sz w:val="24"/>
                <w:highlight w:val="none"/>
              </w:rPr>
            </w:pPr>
          </w:p>
        </w:tc>
        <w:tc>
          <w:tcPr>
            <w:tcW w:w="1110" w:type="dxa"/>
            <w:vAlign w:val="center"/>
          </w:tcPr>
          <w:p w14:paraId="7AF36E81">
            <w:pPr>
              <w:rPr>
                <w:rFonts w:ascii="宋体" w:hAnsi="宋体"/>
                <w:sz w:val="24"/>
                <w:highlight w:val="none"/>
              </w:rPr>
            </w:pPr>
          </w:p>
        </w:tc>
        <w:tc>
          <w:tcPr>
            <w:tcW w:w="2613" w:type="dxa"/>
            <w:vAlign w:val="center"/>
          </w:tcPr>
          <w:p w14:paraId="2504E6D7">
            <w:pPr>
              <w:rPr>
                <w:rFonts w:ascii="宋体" w:hAnsi="宋体"/>
                <w:sz w:val="24"/>
                <w:highlight w:val="none"/>
              </w:rPr>
            </w:pPr>
          </w:p>
        </w:tc>
      </w:tr>
      <w:tr w14:paraId="23919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CFA1A3E">
            <w:pPr>
              <w:jc w:val="center"/>
              <w:rPr>
                <w:rFonts w:ascii="宋体" w:hAnsi="宋体"/>
                <w:sz w:val="24"/>
                <w:highlight w:val="none"/>
              </w:rPr>
            </w:pPr>
            <w:r>
              <w:rPr>
                <w:rFonts w:hint="eastAsia" w:ascii="宋体" w:hAnsi="宋体"/>
                <w:sz w:val="24"/>
                <w:highlight w:val="none"/>
              </w:rPr>
              <w:t>7</w:t>
            </w:r>
          </w:p>
        </w:tc>
        <w:tc>
          <w:tcPr>
            <w:tcW w:w="1080" w:type="dxa"/>
            <w:vAlign w:val="center"/>
          </w:tcPr>
          <w:p w14:paraId="2BCB7E57">
            <w:pPr>
              <w:rPr>
                <w:rFonts w:ascii="宋体" w:hAnsi="宋体"/>
                <w:sz w:val="24"/>
                <w:highlight w:val="none"/>
              </w:rPr>
            </w:pPr>
          </w:p>
        </w:tc>
        <w:tc>
          <w:tcPr>
            <w:tcW w:w="2891" w:type="dxa"/>
            <w:vAlign w:val="center"/>
          </w:tcPr>
          <w:p w14:paraId="17110395">
            <w:pPr>
              <w:rPr>
                <w:rFonts w:ascii="宋体" w:hAnsi="宋体"/>
                <w:sz w:val="24"/>
                <w:highlight w:val="none"/>
              </w:rPr>
            </w:pPr>
          </w:p>
        </w:tc>
        <w:tc>
          <w:tcPr>
            <w:tcW w:w="1110" w:type="dxa"/>
            <w:vAlign w:val="center"/>
          </w:tcPr>
          <w:p w14:paraId="54198203">
            <w:pPr>
              <w:rPr>
                <w:rFonts w:ascii="宋体" w:hAnsi="宋体"/>
                <w:sz w:val="24"/>
                <w:highlight w:val="none"/>
              </w:rPr>
            </w:pPr>
          </w:p>
        </w:tc>
        <w:tc>
          <w:tcPr>
            <w:tcW w:w="2613" w:type="dxa"/>
            <w:vAlign w:val="center"/>
          </w:tcPr>
          <w:p w14:paraId="0AEF7D47">
            <w:pPr>
              <w:rPr>
                <w:rFonts w:ascii="宋体" w:hAnsi="宋体"/>
                <w:sz w:val="24"/>
                <w:highlight w:val="none"/>
              </w:rPr>
            </w:pPr>
          </w:p>
        </w:tc>
      </w:tr>
      <w:tr w14:paraId="01B9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D26F0F">
            <w:pPr>
              <w:jc w:val="center"/>
              <w:rPr>
                <w:rFonts w:ascii="宋体" w:hAnsi="宋体"/>
                <w:sz w:val="24"/>
                <w:highlight w:val="none"/>
              </w:rPr>
            </w:pPr>
            <w:r>
              <w:rPr>
                <w:rFonts w:hint="eastAsia" w:ascii="宋体" w:hAnsi="宋体"/>
                <w:sz w:val="24"/>
                <w:highlight w:val="none"/>
              </w:rPr>
              <w:t>8</w:t>
            </w:r>
          </w:p>
        </w:tc>
        <w:tc>
          <w:tcPr>
            <w:tcW w:w="1080" w:type="dxa"/>
            <w:vAlign w:val="center"/>
          </w:tcPr>
          <w:p w14:paraId="4BE30034">
            <w:pPr>
              <w:rPr>
                <w:rFonts w:ascii="宋体" w:hAnsi="宋体"/>
                <w:sz w:val="24"/>
                <w:highlight w:val="none"/>
              </w:rPr>
            </w:pPr>
          </w:p>
        </w:tc>
        <w:tc>
          <w:tcPr>
            <w:tcW w:w="2891" w:type="dxa"/>
            <w:vAlign w:val="center"/>
          </w:tcPr>
          <w:p w14:paraId="3C21298F">
            <w:pPr>
              <w:rPr>
                <w:rFonts w:ascii="宋体" w:hAnsi="宋体"/>
                <w:sz w:val="24"/>
                <w:highlight w:val="none"/>
              </w:rPr>
            </w:pPr>
          </w:p>
        </w:tc>
        <w:tc>
          <w:tcPr>
            <w:tcW w:w="1110" w:type="dxa"/>
            <w:vAlign w:val="center"/>
          </w:tcPr>
          <w:p w14:paraId="6ACE4C3B">
            <w:pPr>
              <w:rPr>
                <w:rFonts w:ascii="宋体" w:hAnsi="宋体"/>
                <w:sz w:val="24"/>
                <w:highlight w:val="none"/>
              </w:rPr>
            </w:pPr>
          </w:p>
        </w:tc>
        <w:tc>
          <w:tcPr>
            <w:tcW w:w="2613" w:type="dxa"/>
            <w:vAlign w:val="center"/>
          </w:tcPr>
          <w:p w14:paraId="1B797645">
            <w:pPr>
              <w:rPr>
                <w:rFonts w:ascii="宋体" w:hAnsi="宋体"/>
                <w:sz w:val="24"/>
                <w:highlight w:val="none"/>
              </w:rPr>
            </w:pPr>
          </w:p>
        </w:tc>
      </w:tr>
      <w:tr w14:paraId="40960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A134B2C">
            <w:pPr>
              <w:jc w:val="center"/>
              <w:rPr>
                <w:rFonts w:ascii="宋体" w:hAnsi="宋体"/>
                <w:sz w:val="24"/>
                <w:highlight w:val="none"/>
              </w:rPr>
            </w:pPr>
            <w:r>
              <w:rPr>
                <w:rFonts w:hint="eastAsia" w:ascii="宋体" w:hAnsi="宋体"/>
                <w:sz w:val="24"/>
                <w:highlight w:val="none"/>
              </w:rPr>
              <w:t>9</w:t>
            </w:r>
          </w:p>
        </w:tc>
        <w:tc>
          <w:tcPr>
            <w:tcW w:w="1080" w:type="dxa"/>
            <w:vAlign w:val="center"/>
          </w:tcPr>
          <w:p w14:paraId="3895C7E3">
            <w:pPr>
              <w:rPr>
                <w:rFonts w:ascii="宋体" w:hAnsi="宋体"/>
                <w:sz w:val="24"/>
                <w:highlight w:val="none"/>
              </w:rPr>
            </w:pPr>
          </w:p>
        </w:tc>
        <w:tc>
          <w:tcPr>
            <w:tcW w:w="2891" w:type="dxa"/>
            <w:vAlign w:val="center"/>
          </w:tcPr>
          <w:p w14:paraId="30410084">
            <w:pPr>
              <w:rPr>
                <w:rFonts w:ascii="宋体" w:hAnsi="宋体"/>
                <w:sz w:val="24"/>
                <w:highlight w:val="none"/>
              </w:rPr>
            </w:pPr>
          </w:p>
        </w:tc>
        <w:tc>
          <w:tcPr>
            <w:tcW w:w="1110" w:type="dxa"/>
            <w:vAlign w:val="center"/>
          </w:tcPr>
          <w:p w14:paraId="4FC211E0">
            <w:pPr>
              <w:rPr>
                <w:rFonts w:ascii="宋体" w:hAnsi="宋体"/>
                <w:sz w:val="24"/>
                <w:highlight w:val="none"/>
              </w:rPr>
            </w:pPr>
          </w:p>
        </w:tc>
        <w:tc>
          <w:tcPr>
            <w:tcW w:w="2613" w:type="dxa"/>
            <w:vAlign w:val="center"/>
          </w:tcPr>
          <w:p w14:paraId="384A2BA1">
            <w:pPr>
              <w:rPr>
                <w:rFonts w:ascii="宋体" w:hAnsi="宋体"/>
                <w:sz w:val="24"/>
                <w:highlight w:val="none"/>
              </w:rPr>
            </w:pPr>
          </w:p>
        </w:tc>
      </w:tr>
      <w:tr w14:paraId="5CA34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8DDAE44">
            <w:pPr>
              <w:jc w:val="center"/>
              <w:rPr>
                <w:rFonts w:ascii="宋体" w:hAnsi="宋体"/>
                <w:sz w:val="24"/>
                <w:highlight w:val="none"/>
              </w:rPr>
            </w:pPr>
            <w:r>
              <w:rPr>
                <w:rFonts w:hint="eastAsia" w:ascii="宋体" w:hAnsi="宋体"/>
                <w:sz w:val="24"/>
                <w:highlight w:val="none"/>
              </w:rPr>
              <w:t>10</w:t>
            </w:r>
          </w:p>
        </w:tc>
        <w:tc>
          <w:tcPr>
            <w:tcW w:w="1080" w:type="dxa"/>
            <w:vAlign w:val="center"/>
          </w:tcPr>
          <w:p w14:paraId="6B956608">
            <w:pPr>
              <w:rPr>
                <w:rFonts w:ascii="宋体" w:hAnsi="宋体"/>
                <w:sz w:val="24"/>
                <w:highlight w:val="none"/>
              </w:rPr>
            </w:pPr>
          </w:p>
        </w:tc>
        <w:tc>
          <w:tcPr>
            <w:tcW w:w="2891" w:type="dxa"/>
            <w:vAlign w:val="center"/>
          </w:tcPr>
          <w:p w14:paraId="051769E1">
            <w:pPr>
              <w:rPr>
                <w:rFonts w:ascii="宋体" w:hAnsi="宋体"/>
                <w:sz w:val="24"/>
                <w:highlight w:val="none"/>
              </w:rPr>
            </w:pPr>
          </w:p>
        </w:tc>
        <w:tc>
          <w:tcPr>
            <w:tcW w:w="1110" w:type="dxa"/>
            <w:vAlign w:val="center"/>
          </w:tcPr>
          <w:p w14:paraId="371C9826">
            <w:pPr>
              <w:rPr>
                <w:rFonts w:ascii="宋体" w:hAnsi="宋体"/>
                <w:sz w:val="24"/>
                <w:highlight w:val="none"/>
              </w:rPr>
            </w:pPr>
          </w:p>
        </w:tc>
        <w:tc>
          <w:tcPr>
            <w:tcW w:w="2613" w:type="dxa"/>
            <w:vAlign w:val="center"/>
          </w:tcPr>
          <w:p w14:paraId="6AC09160">
            <w:pPr>
              <w:rPr>
                <w:rFonts w:ascii="宋体" w:hAnsi="宋体"/>
                <w:sz w:val="24"/>
                <w:highlight w:val="none"/>
              </w:rPr>
            </w:pPr>
          </w:p>
        </w:tc>
      </w:tr>
      <w:tr w14:paraId="73D5A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89AAD27">
            <w:pPr>
              <w:jc w:val="center"/>
              <w:rPr>
                <w:rFonts w:ascii="宋体" w:hAnsi="宋体"/>
                <w:sz w:val="24"/>
                <w:highlight w:val="none"/>
              </w:rPr>
            </w:pPr>
            <w:r>
              <w:rPr>
                <w:rFonts w:hint="eastAsia" w:ascii="宋体" w:hAnsi="宋体"/>
                <w:sz w:val="24"/>
                <w:highlight w:val="none"/>
              </w:rPr>
              <w:t>11</w:t>
            </w:r>
          </w:p>
        </w:tc>
        <w:tc>
          <w:tcPr>
            <w:tcW w:w="1080" w:type="dxa"/>
            <w:vAlign w:val="center"/>
          </w:tcPr>
          <w:p w14:paraId="1A91E191">
            <w:pPr>
              <w:rPr>
                <w:rFonts w:ascii="宋体" w:hAnsi="宋体"/>
                <w:sz w:val="24"/>
                <w:highlight w:val="none"/>
              </w:rPr>
            </w:pPr>
          </w:p>
        </w:tc>
        <w:tc>
          <w:tcPr>
            <w:tcW w:w="2891" w:type="dxa"/>
            <w:vAlign w:val="center"/>
          </w:tcPr>
          <w:p w14:paraId="3159CC78">
            <w:pPr>
              <w:rPr>
                <w:rFonts w:ascii="宋体" w:hAnsi="宋体"/>
                <w:sz w:val="24"/>
                <w:highlight w:val="none"/>
              </w:rPr>
            </w:pPr>
          </w:p>
        </w:tc>
        <w:tc>
          <w:tcPr>
            <w:tcW w:w="1110" w:type="dxa"/>
            <w:vAlign w:val="center"/>
          </w:tcPr>
          <w:p w14:paraId="537D0052">
            <w:pPr>
              <w:rPr>
                <w:rFonts w:ascii="宋体" w:hAnsi="宋体"/>
                <w:sz w:val="24"/>
                <w:highlight w:val="none"/>
              </w:rPr>
            </w:pPr>
          </w:p>
        </w:tc>
        <w:tc>
          <w:tcPr>
            <w:tcW w:w="2613" w:type="dxa"/>
            <w:vAlign w:val="center"/>
          </w:tcPr>
          <w:p w14:paraId="70C359FB">
            <w:pPr>
              <w:rPr>
                <w:rFonts w:ascii="宋体" w:hAnsi="宋体"/>
                <w:sz w:val="24"/>
                <w:highlight w:val="none"/>
              </w:rPr>
            </w:pPr>
          </w:p>
        </w:tc>
      </w:tr>
      <w:tr w14:paraId="2A420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9810B74">
            <w:pPr>
              <w:jc w:val="center"/>
              <w:rPr>
                <w:rFonts w:ascii="宋体" w:hAnsi="宋体"/>
                <w:sz w:val="24"/>
                <w:highlight w:val="none"/>
              </w:rPr>
            </w:pPr>
            <w:r>
              <w:rPr>
                <w:rFonts w:hint="eastAsia" w:ascii="宋体" w:hAnsi="宋体"/>
                <w:sz w:val="24"/>
                <w:highlight w:val="none"/>
              </w:rPr>
              <w:t>12</w:t>
            </w:r>
          </w:p>
        </w:tc>
        <w:tc>
          <w:tcPr>
            <w:tcW w:w="1080" w:type="dxa"/>
            <w:vAlign w:val="center"/>
          </w:tcPr>
          <w:p w14:paraId="70031A3C">
            <w:pPr>
              <w:rPr>
                <w:rFonts w:ascii="宋体" w:hAnsi="宋体"/>
                <w:sz w:val="24"/>
                <w:highlight w:val="none"/>
              </w:rPr>
            </w:pPr>
          </w:p>
        </w:tc>
        <w:tc>
          <w:tcPr>
            <w:tcW w:w="2891" w:type="dxa"/>
            <w:vAlign w:val="center"/>
          </w:tcPr>
          <w:p w14:paraId="1744551B">
            <w:pPr>
              <w:rPr>
                <w:rFonts w:ascii="宋体" w:hAnsi="宋体"/>
                <w:sz w:val="24"/>
                <w:highlight w:val="none"/>
              </w:rPr>
            </w:pPr>
          </w:p>
        </w:tc>
        <w:tc>
          <w:tcPr>
            <w:tcW w:w="1110" w:type="dxa"/>
            <w:vAlign w:val="center"/>
          </w:tcPr>
          <w:p w14:paraId="5601D4E3">
            <w:pPr>
              <w:rPr>
                <w:rFonts w:ascii="宋体" w:hAnsi="宋体"/>
                <w:sz w:val="24"/>
                <w:highlight w:val="none"/>
              </w:rPr>
            </w:pPr>
          </w:p>
        </w:tc>
        <w:tc>
          <w:tcPr>
            <w:tcW w:w="2613" w:type="dxa"/>
            <w:vAlign w:val="center"/>
          </w:tcPr>
          <w:p w14:paraId="22992B0A">
            <w:pPr>
              <w:rPr>
                <w:rFonts w:ascii="宋体" w:hAnsi="宋体"/>
                <w:sz w:val="24"/>
                <w:highlight w:val="none"/>
              </w:rPr>
            </w:pPr>
          </w:p>
        </w:tc>
      </w:tr>
      <w:tr w14:paraId="5B2C1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31AD23A">
            <w:pPr>
              <w:jc w:val="center"/>
              <w:rPr>
                <w:rFonts w:ascii="宋体" w:hAnsi="宋体"/>
                <w:sz w:val="24"/>
                <w:highlight w:val="none"/>
              </w:rPr>
            </w:pPr>
            <w:r>
              <w:rPr>
                <w:rFonts w:hint="eastAsia" w:ascii="宋体" w:hAnsi="宋体"/>
                <w:sz w:val="24"/>
                <w:highlight w:val="none"/>
              </w:rPr>
              <w:t>13</w:t>
            </w:r>
          </w:p>
        </w:tc>
        <w:tc>
          <w:tcPr>
            <w:tcW w:w="1080" w:type="dxa"/>
            <w:vAlign w:val="center"/>
          </w:tcPr>
          <w:p w14:paraId="5A214736">
            <w:pPr>
              <w:rPr>
                <w:rFonts w:ascii="宋体" w:hAnsi="宋体"/>
                <w:sz w:val="24"/>
                <w:highlight w:val="none"/>
              </w:rPr>
            </w:pPr>
          </w:p>
        </w:tc>
        <w:tc>
          <w:tcPr>
            <w:tcW w:w="2891" w:type="dxa"/>
            <w:vAlign w:val="center"/>
          </w:tcPr>
          <w:p w14:paraId="0B2ADACD">
            <w:pPr>
              <w:rPr>
                <w:rFonts w:ascii="宋体" w:hAnsi="宋体"/>
                <w:sz w:val="24"/>
                <w:highlight w:val="none"/>
              </w:rPr>
            </w:pPr>
          </w:p>
        </w:tc>
        <w:tc>
          <w:tcPr>
            <w:tcW w:w="1110" w:type="dxa"/>
            <w:vAlign w:val="center"/>
          </w:tcPr>
          <w:p w14:paraId="7EC9C2AC">
            <w:pPr>
              <w:rPr>
                <w:rFonts w:ascii="宋体" w:hAnsi="宋体"/>
                <w:sz w:val="24"/>
                <w:highlight w:val="none"/>
              </w:rPr>
            </w:pPr>
          </w:p>
        </w:tc>
        <w:tc>
          <w:tcPr>
            <w:tcW w:w="2613" w:type="dxa"/>
            <w:vAlign w:val="center"/>
          </w:tcPr>
          <w:p w14:paraId="649805C7">
            <w:pPr>
              <w:rPr>
                <w:rFonts w:ascii="宋体" w:hAnsi="宋体"/>
                <w:sz w:val="24"/>
                <w:highlight w:val="none"/>
              </w:rPr>
            </w:pPr>
          </w:p>
        </w:tc>
      </w:tr>
    </w:tbl>
    <w:p w14:paraId="09D5616E">
      <w:pPr>
        <w:rPr>
          <w:rFonts w:ascii="宋体" w:hAnsi="宋体"/>
          <w:sz w:val="24"/>
          <w:highlight w:val="none"/>
        </w:rPr>
      </w:pPr>
      <w:r>
        <w:rPr>
          <w:rFonts w:hint="eastAsia" w:ascii="宋体" w:hAnsi="宋体"/>
          <w:b/>
          <w:sz w:val="24"/>
          <w:highlight w:val="none"/>
        </w:rPr>
        <w:t>注：</w:t>
      </w:r>
      <w:r>
        <w:rPr>
          <w:rFonts w:hint="eastAsia" w:ascii="宋体" w:hAnsi="宋体"/>
          <w:sz w:val="24"/>
          <w:highlight w:val="none"/>
        </w:rPr>
        <w:t>即使投标人进行了描述，也要提报该表，</w:t>
      </w:r>
      <w:r>
        <w:rPr>
          <w:rFonts w:hint="eastAsia" w:ascii="宋体" w:hAnsi="宋体"/>
          <w:b/>
          <w:sz w:val="24"/>
          <w:highlight w:val="none"/>
        </w:rPr>
        <w:t>无该表则被视为“无偏离”。</w:t>
      </w:r>
      <w:r>
        <w:rPr>
          <w:rFonts w:hint="eastAsia" w:ascii="宋体" w:hAnsi="宋体"/>
          <w:sz w:val="24"/>
          <w:highlight w:val="none"/>
        </w:rPr>
        <w:t>如无偏离注明“无”字。</w:t>
      </w:r>
    </w:p>
    <w:p w14:paraId="0748061C">
      <w:pPr>
        <w:pStyle w:val="14"/>
        <w:spacing w:line="360" w:lineRule="auto"/>
        <w:rPr>
          <w:rFonts w:hAnsi="宋体"/>
          <w:b/>
          <w:bCs/>
          <w:sz w:val="28"/>
          <w:szCs w:val="28"/>
          <w:highlight w:val="none"/>
        </w:rPr>
      </w:pPr>
    </w:p>
    <w:p w14:paraId="2E3E2D23">
      <w:pPr>
        <w:rPr>
          <w:highlight w:val="none"/>
        </w:rPr>
      </w:pPr>
      <w:r>
        <w:rPr>
          <w:rFonts w:hint="eastAsia" w:ascii="宋体" w:hAnsi="宋体"/>
          <w:sz w:val="24"/>
          <w:highlight w:val="none"/>
        </w:rPr>
        <w:t xml:space="preserve"> </w:t>
      </w:r>
      <w:r>
        <w:rPr>
          <w:rFonts w:ascii="宋体" w:hAnsi="宋体"/>
          <w:sz w:val="24"/>
          <w:highlight w:val="none"/>
        </w:rPr>
        <w:t xml:space="preserve">     </w:t>
      </w:r>
      <w:r>
        <w:rPr>
          <w:rFonts w:hint="eastAsia" w:ascii="宋体" w:hAnsi="宋体"/>
          <w:sz w:val="24"/>
          <w:highlight w:val="none"/>
        </w:rPr>
        <w:t>投标人名称：                   授权代表签字：            日期：</w:t>
      </w:r>
    </w:p>
    <w:p w14:paraId="12BCA7E6">
      <w:pPr>
        <w:pStyle w:val="18"/>
        <w:rPr>
          <w:highlight w:val="none"/>
        </w:rPr>
      </w:pPr>
      <w:bookmarkStart w:id="36" w:name="_Toc32530"/>
    </w:p>
    <w:p w14:paraId="71072A96">
      <w:pPr>
        <w:rPr>
          <w:rFonts w:ascii="宋体" w:hAnsi="宋体"/>
          <w:sz w:val="24"/>
          <w:highlight w:val="none"/>
        </w:rPr>
      </w:pPr>
      <w:r>
        <w:rPr>
          <w:rFonts w:hint="eastAsia" w:ascii="宋体" w:hAnsi="宋体"/>
          <w:sz w:val="24"/>
          <w:highlight w:val="none"/>
        </w:rPr>
        <w:t>附件5</w:t>
      </w:r>
      <w:bookmarkEnd w:id="36"/>
    </w:p>
    <w:p w14:paraId="4D4FB2AF">
      <w:pPr>
        <w:jc w:val="center"/>
        <w:rPr>
          <w:rFonts w:eastAsia="黑体"/>
          <w:b/>
          <w:bCs/>
          <w:sz w:val="28"/>
          <w:highlight w:val="none"/>
        </w:rPr>
      </w:pPr>
      <w:r>
        <w:rPr>
          <w:rFonts w:hint="eastAsia" w:eastAsia="黑体"/>
          <w:b/>
          <w:bCs/>
          <w:sz w:val="28"/>
          <w:highlight w:val="none"/>
        </w:rPr>
        <w:t>封面格式（参考）</w:t>
      </w:r>
    </w:p>
    <w:p w14:paraId="58D0C549">
      <w:pPr>
        <w:jc w:val="center"/>
        <w:rPr>
          <w:rFonts w:eastAsia="黑体"/>
          <w:b/>
          <w:bCs/>
          <w:sz w:val="28"/>
          <w:highlight w:val="none"/>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14:paraId="3098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4285" w:type="dxa"/>
          </w:tcPr>
          <w:p w14:paraId="6ECD0BEC">
            <w:pPr>
              <w:pStyle w:val="12"/>
              <w:ind w:firstLine="470"/>
              <w:jc w:val="left"/>
              <w:rPr>
                <w:rFonts w:ascii="宋体" w:hAnsi="宋体"/>
                <w:sz w:val="24"/>
                <w:szCs w:val="24"/>
                <w:highlight w:val="none"/>
              </w:rPr>
            </w:pPr>
          </w:p>
          <w:p w14:paraId="47FE9C6B">
            <w:pPr>
              <w:pStyle w:val="12"/>
              <w:ind w:left="0" w:leftChars="0"/>
              <w:jc w:val="left"/>
              <w:rPr>
                <w:rFonts w:ascii="宋体" w:hAnsi="宋体"/>
                <w:b/>
                <w:bCs/>
                <w:sz w:val="30"/>
                <w:szCs w:val="30"/>
                <w:highlight w:val="none"/>
              </w:rPr>
            </w:pPr>
            <w:r>
              <w:rPr>
                <w:rFonts w:hint="eastAsia" w:ascii="宋体" w:hAnsi="宋体" w:cs="宋体"/>
                <w:b/>
                <w:bCs/>
                <w:sz w:val="30"/>
                <w:szCs w:val="30"/>
                <w:highlight w:val="none"/>
              </w:rPr>
              <w:t>投标文件</w:t>
            </w:r>
          </w:p>
          <w:p w14:paraId="641242B2">
            <w:pPr>
              <w:pStyle w:val="12"/>
              <w:ind w:left="0" w:leftChars="0"/>
              <w:jc w:val="left"/>
              <w:rPr>
                <w:rFonts w:ascii="宋体" w:hAnsi="宋体"/>
                <w:sz w:val="30"/>
                <w:szCs w:val="30"/>
                <w:highlight w:val="none"/>
              </w:rPr>
            </w:pPr>
            <w:r>
              <w:rPr>
                <w:rFonts w:hint="eastAsia" w:ascii="宋体" w:hAnsi="宋体" w:cs="宋体"/>
                <w:b/>
                <w:bCs/>
                <w:sz w:val="30"/>
                <w:szCs w:val="30"/>
                <w:highlight w:val="none"/>
              </w:rPr>
              <w:t>（正本）</w:t>
            </w:r>
          </w:p>
          <w:p w14:paraId="6BB802D6">
            <w:pPr>
              <w:pStyle w:val="12"/>
              <w:ind w:firstLine="353"/>
              <w:jc w:val="left"/>
              <w:rPr>
                <w:rFonts w:ascii="宋体" w:hAnsi="宋体"/>
                <w:sz w:val="18"/>
                <w:szCs w:val="18"/>
                <w:highlight w:val="none"/>
              </w:rPr>
            </w:pPr>
          </w:p>
          <w:p w14:paraId="59775544">
            <w:pPr>
              <w:pStyle w:val="12"/>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项目名称：</w:t>
            </w:r>
          </w:p>
          <w:p w14:paraId="03FAAF0A">
            <w:pPr>
              <w:pStyle w:val="12"/>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投标人名称（公章）：</w:t>
            </w:r>
          </w:p>
          <w:p w14:paraId="05C3B43F">
            <w:pPr>
              <w:pStyle w:val="12"/>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地址：</w:t>
            </w:r>
          </w:p>
          <w:p w14:paraId="62EE4F87">
            <w:pPr>
              <w:pStyle w:val="12"/>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电话：</w:t>
            </w:r>
          </w:p>
          <w:p w14:paraId="55532920">
            <w:pPr>
              <w:pStyle w:val="12"/>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传真：</w:t>
            </w:r>
          </w:p>
          <w:p w14:paraId="70707717">
            <w:pPr>
              <w:pStyle w:val="12"/>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邮编：</w:t>
            </w:r>
            <w:r>
              <w:rPr>
                <w:rFonts w:ascii="宋体" w:hAnsi="宋体" w:cs="宋体"/>
                <w:sz w:val="32"/>
                <w:szCs w:val="32"/>
                <w:highlight w:val="none"/>
              </w:rPr>
              <w:t xml:space="preserve"> </w:t>
            </w:r>
          </w:p>
        </w:tc>
        <w:tc>
          <w:tcPr>
            <w:tcW w:w="4775" w:type="dxa"/>
          </w:tcPr>
          <w:p w14:paraId="13299A8C">
            <w:pPr>
              <w:pStyle w:val="12"/>
              <w:ind w:firstLine="470"/>
              <w:jc w:val="left"/>
              <w:rPr>
                <w:rFonts w:ascii="宋体" w:hAnsi="宋体"/>
                <w:sz w:val="24"/>
                <w:szCs w:val="24"/>
                <w:highlight w:val="none"/>
              </w:rPr>
            </w:pPr>
          </w:p>
          <w:p w14:paraId="213EE2F1">
            <w:pPr>
              <w:pStyle w:val="12"/>
              <w:ind w:left="0" w:leftChars="0"/>
              <w:jc w:val="left"/>
              <w:rPr>
                <w:rFonts w:ascii="宋体" w:hAnsi="宋体"/>
                <w:b/>
                <w:bCs/>
                <w:sz w:val="30"/>
                <w:szCs w:val="30"/>
                <w:highlight w:val="none"/>
              </w:rPr>
            </w:pPr>
            <w:r>
              <w:rPr>
                <w:rFonts w:hint="eastAsia" w:ascii="宋体" w:hAnsi="宋体" w:cs="宋体"/>
                <w:b/>
                <w:bCs/>
                <w:sz w:val="30"/>
                <w:szCs w:val="30"/>
                <w:highlight w:val="none"/>
              </w:rPr>
              <w:t>投标文件</w:t>
            </w:r>
          </w:p>
          <w:p w14:paraId="5294D619">
            <w:pPr>
              <w:pStyle w:val="12"/>
              <w:ind w:left="0" w:leftChars="0"/>
              <w:jc w:val="left"/>
              <w:rPr>
                <w:rFonts w:ascii="宋体" w:hAnsi="宋体"/>
                <w:sz w:val="30"/>
                <w:szCs w:val="30"/>
                <w:highlight w:val="none"/>
              </w:rPr>
            </w:pPr>
            <w:r>
              <w:rPr>
                <w:rFonts w:hint="eastAsia" w:ascii="宋体" w:hAnsi="宋体" w:cs="宋体"/>
                <w:b/>
                <w:bCs/>
                <w:sz w:val="30"/>
                <w:szCs w:val="30"/>
                <w:highlight w:val="none"/>
              </w:rPr>
              <w:t>（副本）</w:t>
            </w:r>
          </w:p>
          <w:p w14:paraId="07787417">
            <w:pPr>
              <w:pStyle w:val="12"/>
              <w:ind w:firstLine="353"/>
              <w:jc w:val="left"/>
              <w:rPr>
                <w:rFonts w:ascii="宋体" w:hAnsi="宋体"/>
                <w:sz w:val="18"/>
                <w:szCs w:val="18"/>
                <w:highlight w:val="none"/>
              </w:rPr>
            </w:pPr>
          </w:p>
          <w:p w14:paraId="69C3C44B">
            <w:pPr>
              <w:pStyle w:val="12"/>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项目名称：</w:t>
            </w:r>
          </w:p>
          <w:p w14:paraId="7531BE88">
            <w:pPr>
              <w:pStyle w:val="12"/>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投标人名称（公章）：</w:t>
            </w:r>
          </w:p>
          <w:p w14:paraId="5A14A932">
            <w:pPr>
              <w:pStyle w:val="12"/>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地址：</w:t>
            </w:r>
          </w:p>
          <w:p w14:paraId="6A9A2E7A">
            <w:pPr>
              <w:pStyle w:val="12"/>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电话：</w:t>
            </w:r>
          </w:p>
          <w:p w14:paraId="0C474EC1">
            <w:pPr>
              <w:pStyle w:val="12"/>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传真：</w:t>
            </w:r>
          </w:p>
          <w:p w14:paraId="4088125E">
            <w:pPr>
              <w:pStyle w:val="12"/>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邮编：</w:t>
            </w:r>
            <w:r>
              <w:rPr>
                <w:rFonts w:ascii="宋体" w:hAnsi="宋体" w:cs="宋体"/>
                <w:sz w:val="32"/>
                <w:szCs w:val="32"/>
                <w:highlight w:val="none"/>
              </w:rPr>
              <w:t xml:space="preserve"> </w:t>
            </w:r>
          </w:p>
        </w:tc>
      </w:tr>
    </w:tbl>
    <w:p w14:paraId="0D4EA196">
      <w:pPr>
        <w:pStyle w:val="12"/>
        <w:ind w:left="0" w:leftChars="0"/>
        <w:outlineLvl w:val="0"/>
        <w:rPr>
          <w:rFonts w:ascii="宋体" w:hAnsi="宋体"/>
          <w:b/>
          <w:bCs/>
          <w:sz w:val="32"/>
          <w:szCs w:val="32"/>
          <w:highlight w:val="none"/>
        </w:rPr>
      </w:pPr>
      <w:bookmarkStart w:id="37" w:name="_Toc15445"/>
      <w:r>
        <w:rPr>
          <w:rFonts w:hint="eastAsia" w:ascii="宋体" w:hAnsi="宋体" w:cs="宋体"/>
          <w:b/>
          <w:bCs/>
          <w:sz w:val="32"/>
          <w:szCs w:val="32"/>
          <w:highlight w:val="none"/>
        </w:rPr>
        <w:t>封口格式：</w:t>
      </w:r>
      <w:bookmarkEnd w:id="37"/>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8"/>
      </w:tblGrid>
      <w:tr w14:paraId="646B1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168" w:type="dxa"/>
            <w:vAlign w:val="center"/>
          </w:tcPr>
          <w:p w14:paraId="010124D5">
            <w:pPr>
              <w:pStyle w:val="12"/>
              <w:ind w:left="0" w:leftChars="0"/>
              <w:rPr>
                <w:rFonts w:ascii="宋体" w:hAnsi="宋体"/>
                <w:sz w:val="24"/>
                <w:szCs w:val="24"/>
                <w:highlight w:val="none"/>
              </w:rPr>
            </w:pPr>
            <w:r>
              <w:rPr>
                <w:rFonts w:hint="eastAsia" w:ascii="宋体" w:hAnsi="宋体" w:cs="宋体"/>
                <w:sz w:val="24"/>
                <w:szCs w:val="24"/>
                <w:highlight w:val="none"/>
              </w:rPr>
              <w:t>……………………于</w:t>
            </w:r>
            <w:r>
              <w:rPr>
                <w:rFonts w:hint="eastAsia" w:ascii="宋体" w:hAnsi="宋体" w:cs="宋体"/>
                <w:sz w:val="24"/>
                <w:szCs w:val="24"/>
                <w:highlight w:val="none"/>
                <w:u w:val="single"/>
              </w:rPr>
              <w:t xml:space="preserve">     </w:t>
            </w:r>
            <w:r>
              <w:rPr>
                <w:rFonts w:ascii="宋体" w:hAnsi="宋体" w:cs="宋体"/>
                <w:sz w:val="24"/>
                <w:szCs w:val="24"/>
                <w:highlight w:val="none"/>
              </w:rPr>
              <w:t>年</w:t>
            </w:r>
            <w:r>
              <w:rPr>
                <w:rFonts w:ascii="宋体" w:hAnsi="宋体" w:cs="宋体"/>
                <w:sz w:val="24"/>
                <w:szCs w:val="24"/>
                <w:highlight w:val="none"/>
                <w:u w:val="single"/>
              </w:rPr>
              <w:t xml:space="preserve">  </w:t>
            </w:r>
            <w:r>
              <w:rPr>
                <w:rFonts w:hint="eastAsia" w:ascii="宋体" w:hAnsi="宋体" w:cs="宋体"/>
                <w:sz w:val="24"/>
                <w:szCs w:val="24"/>
                <w:highlight w:val="none"/>
              </w:rPr>
              <w:t>月</w:t>
            </w:r>
            <w:r>
              <w:rPr>
                <w:rFonts w:ascii="宋体" w:hAnsi="宋体" w:cs="宋体"/>
                <w:sz w:val="24"/>
                <w:szCs w:val="24"/>
                <w:highlight w:val="none"/>
                <w:u w:val="single"/>
              </w:rPr>
              <w:t xml:space="preserve">  </w:t>
            </w:r>
            <w:r>
              <w:rPr>
                <w:rFonts w:hint="eastAsia" w:ascii="宋体" w:hAnsi="宋体" w:cs="宋体"/>
                <w:sz w:val="24"/>
                <w:szCs w:val="24"/>
                <w:highlight w:val="none"/>
              </w:rPr>
              <w:t>日</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时之前不准启封（公章）…………………</w:t>
            </w:r>
          </w:p>
        </w:tc>
      </w:tr>
    </w:tbl>
    <w:p w14:paraId="67CE99BD">
      <w:pPr>
        <w:tabs>
          <w:tab w:val="left" w:pos="1620"/>
        </w:tabs>
        <w:spacing w:line="400" w:lineRule="exact"/>
        <w:rPr>
          <w:rFonts w:ascii="黑体" w:hAnsi="Courier New" w:eastAsia="黑体"/>
          <w:b/>
          <w:bCs/>
          <w:sz w:val="36"/>
          <w:szCs w:val="36"/>
          <w:highlight w:val="none"/>
        </w:rPr>
      </w:pPr>
    </w:p>
    <w:p w14:paraId="4410A629">
      <w:pPr>
        <w:rPr>
          <w:highlight w:val="none"/>
        </w:rPr>
      </w:pPr>
    </w:p>
    <w:p w14:paraId="77EB510E">
      <w:pPr>
        <w:rPr>
          <w:rFonts w:eastAsia="黑体"/>
          <w:b/>
          <w:bCs/>
          <w:sz w:val="28"/>
          <w:highlight w:val="none"/>
        </w:rPr>
      </w:pPr>
    </w:p>
    <w:p w14:paraId="6A0621DC">
      <w:pPr>
        <w:rPr>
          <w:rFonts w:eastAsia="黑体"/>
          <w:b/>
          <w:bCs/>
          <w:sz w:val="28"/>
          <w:highlight w:val="none"/>
        </w:rPr>
      </w:pPr>
    </w:p>
    <w:p w14:paraId="1EBADDD4">
      <w:pPr>
        <w:rPr>
          <w:rFonts w:eastAsia="黑体"/>
          <w:b/>
          <w:bCs/>
          <w:sz w:val="28"/>
          <w:highlight w:val="none"/>
        </w:rPr>
      </w:pPr>
    </w:p>
    <w:p w14:paraId="6402F128">
      <w:pPr>
        <w:pStyle w:val="14"/>
        <w:spacing w:line="440" w:lineRule="exact"/>
        <w:rPr>
          <w:rFonts w:ascii="Times New Roman" w:hAnsi="Times New Roman" w:eastAsia="黑体" w:cs="Times New Roman"/>
          <w:b/>
          <w:bCs/>
          <w:sz w:val="28"/>
          <w:szCs w:val="20"/>
          <w:highlight w:val="none"/>
        </w:rPr>
      </w:pPr>
    </w:p>
    <w:p w14:paraId="35E51E14">
      <w:pPr>
        <w:rPr>
          <w:rFonts w:ascii="Times New Roman" w:hAnsi="Times New Roman" w:eastAsia="黑体" w:cs="Times New Roman"/>
          <w:b/>
          <w:bCs/>
          <w:sz w:val="28"/>
          <w:szCs w:val="20"/>
          <w:highlight w:val="none"/>
        </w:rPr>
      </w:pPr>
      <w:r>
        <w:rPr>
          <w:rFonts w:ascii="Times New Roman" w:hAnsi="Times New Roman" w:eastAsia="黑体" w:cs="Times New Roman"/>
          <w:b/>
          <w:bCs/>
          <w:sz w:val="28"/>
          <w:szCs w:val="20"/>
          <w:highlight w:val="none"/>
        </w:rPr>
        <w:br w:type="page"/>
      </w:r>
    </w:p>
    <w:p w14:paraId="04F19FC9">
      <w:pPr>
        <w:rPr>
          <w:rFonts w:hint="eastAsia" w:ascii="宋体" w:hAnsi="宋体" w:eastAsia="宋体"/>
          <w:sz w:val="24"/>
          <w:highlight w:val="none"/>
          <w:lang w:val="en-US" w:eastAsia="zh-CN"/>
        </w:rPr>
      </w:pPr>
      <w:r>
        <w:rPr>
          <w:rFonts w:hint="eastAsia" w:ascii="宋体" w:hAnsi="宋体"/>
          <w:sz w:val="24"/>
          <w:highlight w:val="none"/>
        </w:rPr>
        <w:t>附件</w:t>
      </w:r>
      <w:r>
        <w:rPr>
          <w:rFonts w:hint="eastAsia" w:ascii="宋体" w:hAnsi="宋体"/>
          <w:sz w:val="24"/>
          <w:highlight w:val="none"/>
          <w:lang w:val="en-US" w:eastAsia="zh-CN"/>
        </w:rPr>
        <w:t>6</w:t>
      </w:r>
    </w:p>
    <w:p w14:paraId="769F0E74">
      <w:pPr>
        <w:keepNext/>
        <w:keepLines/>
        <w:jc w:val="center"/>
        <w:outlineLvl w:val="2"/>
        <w:rPr>
          <w:rFonts w:hint="eastAsia" w:ascii="宋体" w:hAnsi="宋体" w:eastAsia="宋体" w:cs="宋体"/>
          <w:b/>
          <w:bCs/>
          <w:color w:val="000000"/>
          <w:sz w:val="32"/>
          <w:szCs w:val="32"/>
        </w:rPr>
      </w:pPr>
    </w:p>
    <w:p w14:paraId="6A874F97">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1672EEC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3D93BD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36540C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644F590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64152B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65C213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5D08F20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3B4C0EB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1436FD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5DEFA8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2C4624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C314E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8FF45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2E85AC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A9E61D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B55EDB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AC08B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1F84AB0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E72EDA5">
      <w:pPr>
        <w:rPr>
          <w:rFonts w:ascii="黑体" w:hAnsi="Calibri" w:eastAsia="黑体" w:cs="Times New Roman"/>
          <w:color w:val="000000"/>
          <w:sz w:val="24"/>
          <w:szCs w:val="24"/>
        </w:rPr>
      </w:pPr>
    </w:p>
    <w:p w14:paraId="30AC37AB">
      <w:pPr>
        <w:rPr>
          <w:rFonts w:hint="default" w:hAnsi="宋体"/>
          <w:sz w:val="24"/>
          <w:lang w:val="en-US"/>
        </w:rPr>
      </w:pPr>
      <w:r>
        <w:rPr>
          <w:rFonts w:hint="default" w:hAnsi="宋体"/>
          <w:sz w:val="24"/>
          <w:lang w:val="en-US"/>
        </w:rPr>
        <w:br w:type="page"/>
      </w:r>
    </w:p>
    <w:p w14:paraId="6DB6E000">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4"/>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3"/>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4"/>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5"/>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6"/>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4"/>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7"/>
                    <a:stretch>
                      <a:fillRect/>
                    </a:stretch>
                  </pic:blipFill>
                  <pic:spPr>
                    <a:xfrm>
                      <a:off x="0" y="0"/>
                      <a:ext cx="5760085" cy="2810122"/>
                    </a:xfrm>
                    <a:prstGeom prst="rect">
                      <a:avLst/>
                    </a:prstGeom>
                  </pic:spPr>
                </pic:pic>
              </a:graphicData>
            </a:graphic>
          </wp:inline>
        </w:drawing>
      </w:r>
    </w:p>
    <w:p w14:paraId="68C26661">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8"/>
                    <a:stretch>
                      <a:fillRect/>
                    </a:stretch>
                  </pic:blipFill>
                  <pic:spPr>
                    <a:xfrm>
                      <a:off x="0" y="0"/>
                      <a:ext cx="5760085" cy="2820042"/>
                    </a:xfrm>
                    <a:prstGeom prst="rect">
                      <a:avLst/>
                    </a:prstGeom>
                  </pic:spPr>
                </pic:pic>
              </a:graphicData>
            </a:graphic>
          </wp:inline>
        </w:drawing>
      </w:r>
    </w:p>
    <w:p w14:paraId="4BC81C19">
      <w:pPr>
        <w:pStyle w:val="14"/>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信息化 / 硬件”，业务主管部门为“数智化转型发展部”。</w:t>
      </w:r>
      <w:r>
        <w:rPr>
          <w:rFonts w:hint="eastAsia" w:ascii="宋体" w:hAnsi="宋体" w:cs="宋体"/>
          <w:b/>
          <w:bCs/>
          <w:color w:val="000000"/>
          <w:sz w:val="24"/>
          <w:szCs w:val="24"/>
        </w:rPr>
        <w:br w:type="page"/>
      </w:r>
    </w:p>
    <w:p w14:paraId="3EF56BD2">
      <w:pPr>
        <w:pStyle w:val="14"/>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9"/>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0"/>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4"/>
      </w:pPr>
      <w:r>
        <w:rPr>
          <w:rFonts w:hint="eastAsia" w:hAnsi="宋体" w:cs="宋体"/>
          <w:color w:val="000000"/>
          <w:sz w:val="24"/>
          <w:szCs w:val="28"/>
          <w:highlight w:val="yellow"/>
        </w:rPr>
        <w:t>注意：系统内的投标报价单位为“万元”，如开标现场发现填错报价，即直接淘汰。</w:t>
      </w:r>
    </w:p>
    <w:p w14:paraId="5AF6C707">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1"/>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2"/>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3"/>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4"/>
                    <a:stretch>
                      <a:fillRect/>
                    </a:stretch>
                  </pic:blipFill>
                  <pic:spPr>
                    <a:xfrm>
                      <a:off x="0" y="0"/>
                      <a:ext cx="5760085" cy="1956600"/>
                    </a:xfrm>
                    <a:prstGeom prst="rect">
                      <a:avLst/>
                    </a:prstGeom>
                  </pic:spPr>
                </pic:pic>
              </a:graphicData>
            </a:graphic>
          </wp:inline>
        </w:drawing>
      </w:r>
    </w:p>
    <w:p w14:paraId="60436E04">
      <w:pPr>
        <w:pStyle w:val="76"/>
        <w:rPr>
          <w:rFonts w:hint="default" w:ascii="宋体" w:hAnsi="宋体" w:eastAsia="宋体" w:cs="宋体"/>
          <w:b/>
          <w:bCs/>
          <w:kern w:val="2"/>
          <w:sz w:val="32"/>
          <w:szCs w:val="32"/>
          <w:lang w:val="en-US" w:eastAsia="zh-CN" w:bidi="ar-SA"/>
        </w:rPr>
      </w:pPr>
    </w:p>
    <w:p w14:paraId="05EDD613">
      <w:pPr>
        <w:pStyle w:val="76"/>
        <w:rPr>
          <w:rFonts w:hint="default" w:ascii="宋体" w:hAnsi="宋体" w:eastAsia="宋体" w:cs="宋体"/>
          <w:b/>
          <w:bCs/>
          <w:kern w:val="2"/>
          <w:sz w:val="32"/>
          <w:szCs w:val="32"/>
          <w:lang w:val="en-US" w:eastAsia="zh-CN" w:bidi="ar-SA"/>
        </w:rPr>
      </w:pPr>
    </w:p>
    <w:p w14:paraId="604B6336">
      <w:pPr>
        <w:pStyle w:val="76"/>
        <w:rPr>
          <w:rFonts w:hint="default" w:hAnsi="宋体"/>
          <w:sz w:val="24"/>
          <w:lang w:val="en-US"/>
        </w:rPr>
      </w:pPr>
    </w:p>
    <w:p w14:paraId="3BB8836C">
      <w:pPr>
        <w:pStyle w:val="76"/>
        <w:rPr>
          <w:rFonts w:hint="default" w:hAnsi="宋体"/>
          <w:sz w:val="24"/>
          <w:lang w:val="en-US"/>
        </w:rPr>
      </w:pPr>
    </w:p>
    <w:p w14:paraId="0B3C1502">
      <w:pPr>
        <w:pStyle w:val="76"/>
        <w:rPr>
          <w:rFonts w:hint="default" w:hAnsi="宋体"/>
          <w:sz w:val="24"/>
          <w:lang w:val="en-US"/>
        </w:rPr>
      </w:pPr>
    </w:p>
    <w:sectPr>
      <w:headerReference r:id="rId9" w:type="first"/>
      <w:footerReference r:id="rId10"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DC57C">
    <w:pPr>
      <w:pStyle w:val="18"/>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FE6A63">
                          <w:pPr>
                            <w:pStyle w:val="18"/>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03FE6A63">
                    <w:pPr>
                      <w:pStyle w:val="18"/>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D362C">
    <w:pPr>
      <w:pStyle w:val="18"/>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0A4DBF">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70A4DBF">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265E1EC"/>
    <w:multiLevelType w:val="singleLevel"/>
    <w:tmpl w:val="3265E1EC"/>
    <w:lvl w:ilvl="0" w:tentative="0">
      <w:start w:val="1"/>
      <w:numFmt w:val="decimal"/>
      <w:lvlText w:val="(%1)"/>
      <w:lvlJc w:val="left"/>
      <w:pPr>
        <w:ind w:left="425" w:hanging="425"/>
      </w:pPr>
      <w:rPr>
        <w:rFonts w:hint="default"/>
      </w:rPr>
    </w:lvl>
  </w:abstractNum>
  <w:abstractNum w:abstractNumId="17">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8">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9">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983D379"/>
    <w:multiLevelType w:val="singleLevel"/>
    <w:tmpl w:val="5983D379"/>
    <w:lvl w:ilvl="0" w:tentative="0">
      <w:start w:val="1"/>
      <w:numFmt w:val="decimal"/>
      <w:lvlText w:val="(%1)"/>
      <w:lvlJc w:val="left"/>
      <w:pPr>
        <w:ind w:left="425" w:hanging="425"/>
      </w:pPr>
      <w:rPr>
        <w:rFonts w:hint="default"/>
      </w:rPr>
    </w:lvl>
  </w:abstractNum>
  <w:abstractNum w:abstractNumId="24">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9"/>
  </w:num>
  <w:num w:numId="2">
    <w:abstractNumId w:val="24"/>
  </w:num>
  <w:num w:numId="3">
    <w:abstractNumId w:val="22"/>
  </w:num>
  <w:num w:numId="4">
    <w:abstractNumId w:val="20"/>
  </w:num>
  <w:num w:numId="5">
    <w:abstractNumId w:val="12"/>
  </w:num>
  <w:num w:numId="6">
    <w:abstractNumId w:val="14"/>
  </w:num>
  <w:num w:numId="7">
    <w:abstractNumId w:val="15"/>
  </w:num>
  <w:num w:numId="8">
    <w:abstractNumId w:val="2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7"/>
  </w:num>
  <w:num w:numId="15">
    <w:abstractNumId w:val="5"/>
  </w:num>
  <w:num w:numId="16">
    <w:abstractNumId w:val="0"/>
  </w:num>
  <w:num w:numId="17">
    <w:abstractNumId w:val="3"/>
  </w:num>
  <w:num w:numId="18">
    <w:abstractNumId w:val="23"/>
  </w:num>
  <w:num w:numId="19">
    <w:abstractNumId w:val="25"/>
  </w:num>
  <w:num w:numId="20">
    <w:abstractNumId w:val="16"/>
  </w:num>
  <w:num w:numId="21">
    <w:abstractNumId w:val="9"/>
  </w:num>
  <w:num w:numId="22">
    <w:abstractNumId w:val="8"/>
  </w:num>
  <w:num w:numId="23">
    <w:abstractNumId w:val="4"/>
  </w:num>
  <w:num w:numId="24">
    <w:abstractNumId w:val="1"/>
  </w:num>
  <w:num w:numId="25">
    <w:abstractNumId w:val="6"/>
  </w:num>
  <w:num w:numId="26">
    <w:abstractNumId w:val="11"/>
  </w:num>
  <w:num w:numId="27">
    <w:abstractNumId w:val="10"/>
  </w:num>
  <w:num w:numId="28">
    <w:abstractNumId w:val="18"/>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5DC0"/>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0E2F4B"/>
    <w:rsid w:val="0CB51572"/>
    <w:rsid w:val="0E4D31E3"/>
    <w:rsid w:val="10DC2AA3"/>
    <w:rsid w:val="10FA7C8C"/>
    <w:rsid w:val="130B198F"/>
    <w:rsid w:val="16A918E4"/>
    <w:rsid w:val="17D966D6"/>
    <w:rsid w:val="1BC71D3B"/>
    <w:rsid w:val="1C59115B"/>
    <w:rsid w:val="1FB23E60"/>
    <w:rsid w:val="22154A8F"/>
    <w:rsid w:val="22C5630B"/>
    <w:rsid w:val="23EC0BA6"/>
    <w:rsid w:val="24701A48"/>
    <w:rsid w:val="268B0052"/>
    <w:rsid w:val="27743C90"/>
    <w:rsid w:val="29CA2459"/>
    <w:rsid w:val="2A4125A1"/>
    <w:rsid w:val="2B271A58"/>
    <w:rsid w:val="2B6304A7"/>
    <w:rsid w:val="2CF6734C"/>
    <w:rsid w:val="2D663463"/>
    <w:rsid w:val="2EF96EE4"/>
    <w:rsid w:val="36254FE4"/>
    <w:rsid w:val="36B02E6D"/>
    <w:rsid w:val="372F61E0"/>
    <w:rsid w:val="38942371"/>
    <w:rsid w:val="39322FCA"/>
    <w:rsid w:val="3AB90991"/>
    <w:rsid w:val="3B706131"/>
    <w:rsid w:val="3E6F041E"/>
    <w:rsid w:val="4275481E"/>
    <w:rsid w:val="428B617A"/>
    <w:rsid w:val="433D7BDC"/>
    <w:rsid w:val="437E1813"/>
    <w:rsid w:val="45BD47FC"/>
    <w:rsid w:val="45CC5FB2"/>
    <w:rsid w:val="46B75BA8"/>
    <w:rsid w:val="48C97955"/>
    <w:rsid w:val="49496297"/>
    <w:rsid w:val="49880C8F"/>
    <w:rsid w:val="49FA5194"/>
    <w:rsid w:val="4A67505F"/>
    <w:rsid w:val="4A8835F7"/>
    <w:rsid w:val="4B592E71"/>
    <w:rsid w:val="51181DC1"/>
    <w:rsid w:val="52274B10"/>
    <w:rsid w:val="52B9239A"/>
    <w:rsid w:val="54BD78FD"/>
    <w:rsid w:val="58A86DDE"/>
    <w:rsid w:val="59154AD7"/>
    <w:rsid w:val="5ADF548D"/>
    <w:rsid w:val="5D5C60B4"/>
    <w:rsid w:val="63F04A69"/>
    <w:rsid w:val="64654A97"/>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CB93F8E"/>
    <w:rsid w:val="7CF66B46"/>
    <w:rsid w:val="7D3E31AC"/>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31</Pages>
  <Words>9540</Words>
  <Characters>10069</Characters>
  <Lines>127</Lines>
  <Paragraphs>35</Paragraphs>
  <TotalTime>0</TotalTime>
  <ScaleCrop>false</ScaleCrop>
  <LinksUpToDate>false</LinksUpToDate>
  <CharactersWithSpaces>10624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2025-12-02T00:49:52Z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