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热酚醛3D打印设备年度维保</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热酚醛3D打印设备年度维保</w:t>
      </w:r>
      <w:r>
        <w:rPr>
          <w:rFonts w:hint="eastAsia" w:ascii="宋体" w:hAnsi="宋体" w:eastAsia="宋体" w:cs="宋体"/>
          <w:color w:val="000000"/>
          <w:sz w:val="24"/>
          <w:szCs w:val="24"/>
          <w:u w:val="single"/>
          <w:lang w:eastAsia="zh-CN"/>
        </w:rPr>
        <w:t>招标</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采购形式编号：CGZX2025050055</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热酚醛3D打印设备年度维保</w:t>
      </w:r>
      <w:r>
        <w:rPr>
          <w:rFonts w:hint="eastAsia" w:ascii="宋体" w:hAnsi="宋体" w:eastAsia="宋体" w:cs="宋体"/>
          <w:color w:val="000000"/>
          <w:sz w:val="24"/>
          <w:szCs w:val="24"/>
          <w:lang w:eastAsia="zh-CN"/>
        </w:rPr>
        <w:t>招标</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热酚醛3D打印设备年度维保</w:t>
      </w:r>
      <w:r>
        <w:rPr>
          <w:rFonts w:hint="eastAsia" w:ascii="宋体" w:hAnsi="宋体" w:eastAsia="宋体" w:cs="宋体"/>
          <w:color w:val="000000"/>
          <w:sz w:val="24"/>
          <w:szCs w:val="24"/>
          <w:lang w:eastAsia="zh-CN"/>
        </w:rPr>
        <w:t>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val="en-US" w:eastAsia="zh-CN"/>
              </w:rPr>
              <w:t>热酚醛3D打印设备年度维保</w:t>
            </w:r>
            <w:r>
              <w:rPr>
                <w:rFonts w:hint="eastAsia" w:ascii="宋体" w:hAnsi="宋体" w:eastAsia="宋体" w:cs="宋体"/>
                <w:b w:val="0"/>
              </w:rPr>
              <w:t>招标</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w:t>
            </w:r>
            <w:r>
              <w:rPr>
                <w:rFonts w:hint="eastAsia" w:ascii="宋体" w:hAnsi="宋体" w:eastAsia="宋体" w:cs="宋体"/>
                <w:b w:val="0"/>
                <w:lang w:val="en-US" w:eastAsia="zh-CN"/>
              </w:rPr>
              <w:t>合同约定内容进行维保后</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u w:val="single"/>
          <w:lang w:val="en-US" w:eastAsia="zh-CN"/>
        </w:rPr>
        <w:t>三</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w:t>
      </w:r>
      <w:r>
        <w:rPr>
          <w:rFonts w:hint="eastAsia" w:hAnsi="宋体" w:cs="宋体"/>
          <w:color w:val="000000"/>
          <w:sz w:val="24"/>
          <w:szCs w:val="24"/>
          <w:lang w:val="en-US" w:eastAsia="zh-CN"/>
        </w:rPr>
        <w:t>两</w:t>
      </w:r>
      <w:r>
        <w:rPr>
          <w:rFonts w:hint="eastAsia" w:ascii="宋体" w:hAnsi="宋体" w:eastAsia="宋体" w:cs="宋体"/>
          <w:color w:val="000000"/>
          <w:sz w:val="24"/>
          <w:szCs w:val="24"/>
        </w:rPr>
        <w:t>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w:t>
      </w:r>
      <w:r>
        <w:rPr>
          <w:rFonts w:hint="eastAsia" w:hAnsi="宋体" w:cs="宋体"/>
          <w:color w:val="000000"/>
          <w:sz w:val="24"/>
          <w:szCs w:val="24"/>
          <w:lang w:val="en-US" w:eastAsia="zh-CN"/>
        </w:rPr>
        <w:t>三</w:t>
      </w:r>
      <w:r>
        <w:rPr>
          <w:rFonts w:hint="eastAsia" w:ascii="宋体" w:hAnsi="宋体" w:eastAsia="宋体" w:cs="宋体"/>
          <w:color w:val="000000"/>
          <w:sz w:val="24"/>
          <w:szCs w:val="24"/>
        </w:rPr>
        <w:t>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w:t>
      </w:r>
      <w:r>
        <w:rPr>
          <w:rFonts w:hint="eastAsia" w:hAnsi="宋体" w:cs="宋体"/>
          <w:color w:val="000000"/>
          <w:sz w:val="24"/>
          <w:szCs w:val="24"/>
          <w:lang w:val="en-US" w:eastAsia="zh-CN"/>
        </w:rPr>
        <w:t>3</w:t>
      </w:r>
      <w:r>
        <w:rPr>
          <w:rFonts w:hint="eastAsia" w:ascii="宋体" w:hAnsi="宋体" w:eastAsia="宋体" w:cs="宋体"/>
          <w:color w:val="000000"/>
          <w:sz w:val="24"/>
          <w:szCs w:val="24"/>
        </w:rPr>
        <w:t>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29</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rPr>
      </w:pPr>
      <w:r>
        <w:rPr>
          <w:rFonts w:hint="eastAsia" w:ascii="宋体" w:hAnsi="宋体" w:eastAsia="宋体" w:cs="宋体"/>
        </w:rPr>
        <w:t xml:space="preserve">邮    箱：zhangchi1@sinotruk.com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30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1</w:t>
            </w:r>
          </w:p>
        </w:tc>
        <w:tc>
          <w:tcPr>
            <w:tcW w:w="1903"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lang w:val="en-US" w:eastAsia="zh-CN"/>
              </w:rPr>
              <w:t>按照设备厂家要求的保养内容进行保养</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2</w:t>
            </w:r>
          </w:p>
        </w:tc>
        <w:tc>
          <w:tcPr>
            <w:tcW w:w="1903" w:type="pct"/>
            <w:vAlign w:val="top"/>
          </w:tcPr>
          <w:p>
            <w:pPr>
              <w:pStyle w:val="83"/>
              <w:rPr>
                <w:rFonts w:hint="eastAsia" w:ascii="宋体" w:hAnsi="宋体" w:eastAsia="宋体" w:cs="宋体"/>
                <w:lang w:val="en-US" w:eastAsia="zh-CN"/>
              </w:rPr>
            </w:pPr>
            <w:r>
              <w:rPr>
                <w:rFonts w:hint="eastAsia" w:ascii="宋体" w:hAnsi="宋体" w:eastAsia="宋体" w:cs="宋体"/>
                <w:lang w:val="en-US" w:eastAsia="zh-CN"/>
              </w:rPr>
              <w:t>保养所用备件耗材需为设备原厂，不得使用替代品</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3</w:t>
            </w:r>
          </w:p>
        </w:tc>
        <w:tc>
          <w:tcPr>
            <w:tcW w:w="1903" w:type="pct"/>
            <w:vAlign w:val="top"/>
          </w:tcPr>
          <w:p>
            <w:pPr>
              <w:pStyle w:val="83"/>
              <w:rPr>
                <w:rFonts w:hint="eastAsia" w:ascii="宋体" w:hAnsi="宋体" w:eastAsia="宋体" w:cs="宋体"/>
                <w:lang w:val="en-US" w:eastAsia="zh-CN"/>
              </w:rPr>
            </w:pPr>
            <w:r>
              <w:rPr>
                <w:rFonts w:hint="eastAsia" w:ascii="宋体" w:hAnsi="宋体" w:eastAsia="宋体" w:cs="宋体"/>
                <w:lang w:val="en-US" w:eastAsia="zh-CN"/>
              </w:rPr>
              <w:t>保养过程中严格遵守保养操作规程</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4</w:t>
            </w:r>
          </w:p>
        </w:tc>
        <w:tc>
          <w:tcPr>
            <w:tcW w:w="1903" w:type="pct"/>
            <w:vAlign w:val="top"/>
          </w:tcPr>
          <w:p>
            <w:pPr>
              <w:pStyle w:val="83"/>
              <w:rPr>
                <w:rFonts w:hint="eastAsia" w:ascii="宋体" w:hAnsi="宋体" w:eastAsia="宋体" w:cs="宋体"/>
                <w:lang w:val="en-US" w:eastAsia="zh-CN"/>
              </w:rPr>
            </w:pPr>
            <w:r>
              <w:rPr>
                <w:rFonts w:hint="eastAsia" w:ascii="宋体" w:hAnsi="宋体" w:eastAsia="宋体" w:cs="宋体"/>
                <w:lang w:val="en-US" w:eastAsia="zh-CN"/>
              </w:rPr>
              <w:t>保养人员需经过专业培训，熟悉本设备操作及保养流程</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5</w:t>
            </w:r>
          </w:p>
        </w:tc>
        <w:tc>
          <w:tcPr>
            <w:tcW w:w="1903" w:type="pct"/>
            <w:vAlign w:val="top"/>
          </w:tcPr>
          <w:p>
            <w:pPr>
              <w:pStyle w:val="83"/>
              <w:rPr>
                <w:rFonts w:hint="eastAsia" w:ascii="宋体" w:hAnsi="宋体" w:eastAsia="宋体" w:cs="宋体"/>
                <w:lang w:val="en-US" w:eastAsia="zh-CN"/>
              </w:rPr>
            </w:pPr>
            <w:r>
              <w:rPr>
                <w:rFonts w:hint="eastAsia" w:ascii="宋体" w:hAnsi="宋体" w:eastAsia="宋体" w:cs="宋体"/>
                <w:lang w:val="en-US" w:eastAsia="zh-CN"/>
              </w:rPr>
              <w:t>保养过程中，对于发现的设备问题，应及时告知使用方并进行处理</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6</w:t>
            </w:r>
          </w:p>
        </w:tc>
        <w:tc>
          <w:tcPr>
            <w:tcW w:w="1903" w:type="pct"/>
            <w:vAlign w:val="top"/>
          </w:tcPr>
          <w:p>
            <w:pPr>
              <w:pStyle w:val="83"/>
              <w:rPr>
                <w:rFonts w:hint="eastAsia" w:ascii="宋体" w:hAnsi="宋体" w:eastAsia="宋体" w:cs="宋体"/>
                <w:lang w:val="en-US" w:eastAsia="zh-CN"/>
              </w:rPr>
            </w:pPr>
            <w:r>
              <w:rPr>
                <w:rFonts w:hint="eastAsia" w:ascii="宋体" w:hAnsi="宋体" w:eastAsia="宋体" w:cs="宋体"/>
                <w:lang w:val="en-US" w:eastAsia="zh-CN"/>
              </w:rPr>
              <w:t>保养完成后，需对设备进行试运行调试，保证可正常工作</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7</w:t>
            </w:r>
          </w:p>
        </w:tc>
        <w:tc>
          <w:tcPr>
            <w:tcW w:w="1903" w:type="pct"/>
            <w:vAlign w:val="top"/>
          </w:tcPr>
          <w:p>
            <w:pPr>
              <w:pStyle w:val="83"/>
              <w:rPr>
                <w:rFonts w:hint="default" w:ascii="宋体" w:hAnsi="宋体" w:eastAsia="宋体" w:cs="宋体"/>
                <w:lang w:val="en-US" w:eastAsia="zh-CN"/>
              </w:rPr>
            </w:pPr>
            <w:r>
              <w:rPr>
                <w:rFonts w:hint="eastAsia" w:ascii="宋体" w:hAnsi="宋体" w:eastAsia="宋体" w:cs="宋体"/>
                <w:lang w:val="en-US" w:eastAsia="zh-CN"/>
              </w:rPr>
              <w:t>合同期间应提供现场维保、备件安装更换及故障处理服务</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8</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因保养不当造成的设备问题，应免费进行处理</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9</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设备保养质保期为半年</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126" w:type="dxa"/>
        <w:tblInd w:w="0" w:type="dxa"/>
        <w:tblLayout w:type="fixed"/>
        <w:tblCellMar>
          <w:top w:w="0" w:type="dxa"/>
          <w:left w:w="108" w:type="dxa"/>
          <w:bottom w:w="0" w:type="dxa"/>
          <w:right w:w="108" w:type="dxa"/>
        </w:tblCellMar>
      </w:tblPr>
      <w:tblGrid>
        <w:gridCol w:w="636"/>
        <w:gridCol w:w="1845"/>
        <w:gridCol w:w="1440"/>
        <w:gridCol w:w="1155"/>
        <w:gridCol w:w="1065"/>
        <w:gridCol w:w="1065"/>
        <w:gridCol w:w="1170"/>
        <w:gridCol w:w="75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75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一级保养</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共享</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现场故障处理</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共享</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不限次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备件更换服务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共享</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不限次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星光喷头</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SGAPH102480-FGSC-44-1F(X)</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单出头模组</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DANAHER-WM08Z170-02200-02690AS-0\W</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双出头模组</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DANAHER-WM08Z170-02200-02690LS-0\W</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丝杆护罩2\Ф185x846 </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Φ185×846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上部丝杆护罩\Ф182x778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default" w:ascii="宋体" w:hAnsi="宋体" w:eastAsia="宋体" w:cs="宋体"/>
                <w:kern w:val="0"/>
                <w:sz w:val="18"/>
                <w:szCs w:val="18"/>
                <w:lang w:val="en-US" w:eastAsia="zh-CN"/>
              </w:rPr>
              <w:t>Ф182x778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传动皮带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8M-4256-85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螺旋杆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自制</w:t>
            </w:r>
            <w:r>
              <w:rPr>
                <w:rFonts w:hint="eastAsia" w:ascii="宋体" w:hAnsi="宋体" w:eastAsia="宋体" w:cs="宋体"/>
                <w:kern w:val="0"/>
                <w:sz w:val="18"/>
                <w:szCs w:val="18"/>
                <w:lang w:val="en-US" w:eastAsia="zh-CN"/>
              </w:rPr>
              <w:t>A1060500040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振动轴</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自制</w:t>
            </w:r>
            <w:r>
              <w:rPr>
                <w:rFonts w:hint="eastAsia" w:ascii="宋体" w:hAnsi="宋体" w:eastAsia="宋体" w:cs="宋体"/>
                <w:kern w:val="0"/>
                <w:sz w:val="18"/>
                <w:szCs w:val="18"/>
                <w:lang w:val="en-US" w:eastAsia="zh-CN"/>
              </w:rPr>
              <w:t>A1060500009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偏心套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自制</w:t>
            </w:r>
            <w:r>
              <w:rPr>
                <w:rFonts w:hint="eastAsia" w:ascii="宋体" w:hAnsi="宋体" w:eastAsia="宋体" w:cs="宋体"/>
                <w:kern w:val="0"/>
                <w:sz w:val="18"/>
                <w:szCs w:val="18"/>
                <w:lang w:val="en-US" w:eastAsia="zh-CN"/>
              </w:rPr>
              <w:t>A1060500010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振动块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自制</w:t>
            </w:r>
            <w:r>
              <w:rPr>
                <w:rFonts w:hint="eastAsia" w:ascii="宋体" w:hAnsi="宋体" w:eastAsia="宋体" w:cs="宋体"/>
                <w:kern w:val="0"/>
                <w:sz w:val="18"/>
                <w:szCs w:val="18"/>
                <w:lang w:val="en-US" w:eastAsia="zh-CN"/>
              </w:rPr>
              <w:t>A1060500011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震动轴支撑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自制</w:t>
            </w:r>
            <w:r>
              <w:rPr>
                <w:rFonts w:hint="eastAsia" w:ascii="宋体" w:hAnsi="宋体" w:eastAsia="宋体" w:cs="宋体"/>
                <w:kern w:val="0"/>
                <w:sz w:val="18"/>
                <w:szCs w:val="18"/>
                <w:lang w:val="en-US" w:eastAsia="zh-CN"/>
              </w:rPr>
              <w:t>A1020500157</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轴支撑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自制</w:t>
            </w:r>
            <w:r>
              <w:rPr>
                <w:rFonts w:hint="eastAsia" w:ascii="宋体" w:hAnsi="宋体" w:eastAsia="宋体" w:cs="宋体"/>
                <w:kern w:val="0"/>
                <w:sz w:val="18"/>
                <w:szCs w:val="18"/>
                <w:lang w:val="en-US" w:eastAsia="zh-CN"/>
              </w:rPr>
              <w:t>A1100510001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滚针轴承</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RNA4902-2RSR</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滚针轴承</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HK1014-2RS</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深沟球轴承</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61906-2RSR</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8"/>
                <w:szCs w:val="18"/>
                <w:lang w:val="en-US" w:eastAsia="zh-CN"/>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调心球轴承</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2205-K-2RS-TVH-C3#E</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left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紧定套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CSH305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left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滑块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R16238132Z</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left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砂斗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t=2mm</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left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砂斗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t=2mm</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滤网\A1060600055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A1060600055</w:t>
            </w:r>
          </w:p>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8"/>
                <w:szCs w:val="18"/>
                <w:lang w:val="en-US" w:eastAsia="zh-CN"/>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密封垫</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A1060600024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气动双动蝶阀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cs="宋体"/>
                <w:kern w:val="0"/>
                <w:sz w:val="18"/>
                <w:szCs w:val="18"/>
                <w:lang w:val="en-US" w:eastAsia="zh-CN"/>
              </w:rPr>
            </w:pPr>
            <w:r>
              <w:rPr>
                <w:rFonts w:hint="eastAsia" w:ascii="宋体" w:hAnsi="宋体" w:cs="宋体"/>
                <w:kern w:val="0"/>
                <w:sz w:val="18"/>
                <w:szCs w:val="18"/>
                <w:lang w:val="en-US" w:eastAsia="zh-CN"/>
              </w:rPr>
              <w:t>EBROZO11</w:t>
            </w:r>
            <w:r>
              <w:rPr>
                <w:rFonts w:hint="default" w:ascii="宋体" w:hAnsi="宋体" w:cs="宋体"/>
                <w:kern w:val="0"/>
                <w:sz w:val="18"/>
                <w:szCs w:val="18"/>
                <w:lang w:val="en-US" w:eastAsia="zh-CN"/>
              </w:rPr>
              <w:t>-ADN6510BAR/EB</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气动式真空发生器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QVC-3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混砂电机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KF47DRE132S4/ABB8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隔膜真空泵</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KNFPML13724-NF300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隔膜真空泵(小)</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KNFPML13723-NF100/KNF</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管子</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FEP8/6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米</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管子</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FEP12/10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米</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雾化喷头</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日本明治A-1000.8孔（带三QSL-G1/8-6</w:t>
            </w:r>
            <w:r>
              <w:rPr>
                <w:rFonts w:hint="eastAsia" w:ascii="宋体" w:hAnsi="宋体" w:cs="宋体"/>
                <w:kern w:val="0"/>
                <w:sz w:val="18"/>
                <w:szCs w:val="18"/>
                <w:lang w:val="en-US" w:eastAsia="zh-CN"/>
              </w:rPr>
              <w:t>接头）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叶片式气动马达</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PJ40R200W008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气缸防护罩\WSPWPHZ0012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WSPWPHZ0012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气动式真空发生器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default" w:ascii="宋体" w:hAnsi="宋体" w:cs="宋体"/>
                <w:kern w:val="0"/>
                <w:sz w:val="18"/>
                <w:szCs w:val="18"/>
                <w:lang w:val="en-US" w:eastAsia="zh-CN"/>
              </w:rPr>
              <w:t>QVC-4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9"/>
        <w:rPr>
          <w:rFonts w:hint="eastAsia" w:ascii="宋体" w:hAnsi="宋体" w:eastAsia="宋体" w:cs="宋体"/>
          <w:b/>
        </w:rPr>
      </w:pPr>
    </w:p>
    <w:p>
      <w:pPr>
        <w:pStyle w:val="79"/>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pStyle w:val="79"/>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3"/>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3"/>
              <w:rPr>
                <w:rFonts w:hint="eastAsia" w:ascii="宋体" w:hAnsi="宋体" w:eastAsia="宋体" w:cs="宋体"/>
                <w:b/>
                <w:kern w:val="2"/>
                <w:sz w:val="21"/>
                <w:szCs w:val="21"/>
                <w:lang w:val="en-US" w:eastAsia="zh-CN" w:bidi="ar-SA"/>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按照原厂维保说明手册的频率及内容进行维保。</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3"/>
              <w:numPr>
                <w:ilvl w:val="0"/>
                <w:numId w:val="7"/>
              </w:numPr>
              <w:jc w:val="left"/>
              <w:rPr>
                <w:rFonts w:hint="eastAsia" w:ascii="宋体" w:hAnsi="宋体" w:eastAsia="宋体" w:cs="宋体"/>
                <w:b/>
                <w:kern w:val="2"/>
                <w:sz w:val="21"/>
                <w:szCs w:val="21"/>
                <w:lang w:val="en-US" w:eastAsia="zh-CN" w:bidi="ar-SA"/>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eastAsia" w:ascii="宋体" w:hAnsi="宋体" w:eastAsia="宋体" w:cs="宋体"/>
                <w:b/>
                <w:kern w:val="2"/>
                <w:sz w:val="21"/>
                <w:szCs w:val="22"/>
                <w:lang w:val="en-US" w:eastAsia="zh-CN" w:bidi="ar-SA"/>
              </w:rPr>
            </w:pPr>
            <w:r>
              <w:rPr>
                <w:rFonts w:hint="eastAsia" w:ascii="宋体" w:hAnsi="宋体" w:eastAsia="宋体" w:cs="宋体"/>
                <w:b w:val="0"/>
                <w:bCs/>
                <w:lang w:val="en-US" w:eastAsia="zh-CN"/>
              </w:rPr>
              <w:t>维保过程中使用的备品备件应为设备原厂品牌原装正品，规格型号需与原厂保持一致。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15535"/>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热酚醛3D打印设备</w:t>
      </w:r>
      <w:r>
        <w:rPr>
          <w:rFonts w:hint="eastAsia" w:ascii="宋体" w:hAnsi="宋体" w:eastAsia="宋体" w:cs="宋体"/>
          <w:color w:val="000000"/>
          <w:sz w:val="24"/>
          <w:szCs w:val="24"/>
          <w:u w:val="single"/>
        </w:rPr>
        <w:t>年度维保项目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u w:val="none"/>
          <w:lang w:val="en-US" w:eastAsia="zh-CN"/>
        </w:rPr>
      </w:pPr>
      <w:r>
        <w:rPr>
          <w:rFonts w:hint="eastAsia" w:ascii="宋体" w:hAnsi="宋体" w:eastAsia="宋体" w:cs="宋体"/>
          <w:sz w:val="24"/>
          <w:szCs w:val="24"/>
        </w:rPr>
        <w:t>本次维护保养</w:t>
      </w:r>
      <w:r>
        <w:rPr>
          <w:rFonts w:hint="eastAsia" w:ascii="宋体" w:hAnsi="宋体" w:cs="宋体"/>
          <w:sz w:val="24"/>
          <w:szCs w:val="24"/>
          <w:lang w:val="en-US" w:eastAsia="zh-CN"/>
        </w:rPr>
        <w:t>为</w:t>
      </w:r>
      <w:r>
        <w:rPr>
          <w:rFonts w:hint="eastAsia" w:ascii="宋体" w:hAnsi="宋体" w:cs="宋体"/>
          <w:color w:val="000000"/>
          <w:sz w:val="24"/>
          <w:szCs w:val="24"/>
          <w:u w:val="none"/>
          <w:lang w:val="en-US" w:eastAsia="zh-CN"/>
        </w:rPr>
        <w:t>热酚醛3D打印设备1套，需对系统进行年度保养，进行清洁、紧固、检查、更换等工作内容，更换损坏的备件，进行现场设备问题处理，保持设备运行良好。</w:t>
      </w:r>
    </w:p>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本工程</w:t>
      </w:r>
      <w:r>
        <w:rPr>
          <w:rFonts w:hint="eastAsia" w:ascii="宋体" w:hAnsi="宋体" w:cs="宋体"/>
          <w:color w:val="000000"/>
          <w:sz w:val="24"/>
          <w:szCs w:val="24"/>
          <w:u w:val="none"/>
          <w:lang w:val="en-US" w:eastAsia="zh-CN"/>
        </w:rPr>
        <w:t>热酚醛3D打印设备1套的</w:t>
      </w:r>
      <w:r>
        <w:rPr>
          <w:rFonts w:hint="eastAsia" w:ascii="宋体" w:hAnsi="宋体" w:eastAsia="宋体" w:cs="宋体"/>
          <w:sz w:val="24"/>
          <w:szCs w:val="24"/>
        </w:rPr>
        <w:t>维护保养，</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eastAsia="宋体" w:cs="宋体"/>
          <w:sz w:val="24"/>
          <w:szCs w:val="24"/>
          <w:lang w:bidi="ar"/>
        </w:rPr>
        <w:t>保养期内乙方根据甲方要求派人对甲方的设备进行巡检、维护保养，及时更换易损件。</w:t>
      </w:r>
    </w:p>
    <w:p>
      <w:pPr>
        <w:pStyle w:val="81"/>
        <w:rPr>
          <w:rFonts w:hint="eastAsia" w:ascii="宋体" w:hAnsi="宋体" w:eastAsia="宋体" w:cs="宋体"/>
        </w:rPr>
      </w:pPr>
      <w:bookmarkStart w:id="23" w:name="_Toc490750820"/>
      <w:bookmarkStart w:id="24" w:name="_Toc10152"/>
      <w:bookmarkStart w:id="25" w:name="_Toc385411768"/>
      <w:bookmarkStart w:id="26" w:name="_Toc31558"/>
      <w:bookmarkStart w:id="27" w:name="_Toc24049"/>
      <w:bookmarkStart w:id="28" w:name="_Toc26699"/>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1、设备维护保养内容</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宋体" w:hAnsi="宋体" w:eastAsia="宋体" w:cs="宋体"/>
          <w:b w:val="0"/>
          <w:bCs w:val="0"/>
          <w:color w:val="000000"/>
          <w:kern w:val="2"/>
          <w:sz w:val="24"/>
          <w:szCs w:val="24"/>
          <w:u w:val="none"/>
          <w:lang w:val="en-US" w:eastAsia="zh-CN" w:bidi="ar-SA"/>
        </w:rPr>
      </w:pPr>
      <w:r>
        <w:rPr>
          <w:rFonts w:hint="eastAsia" w:eastAsia="宋体"/>
          <w:lang w:val="en-US" w:eastAsia="zh-CN"/>
        </w:rPr>
        <w:t xml:space="preserve">  </w:t>
      </w:r>
      <w:r>
        <w:rPr>
          <w:rFonts w:hint="eastAsia" w:ascii="宋体" w:hAnsi="宋体" w:eastAsia="宋体" w:cs="宋体"/>
          <w:b w:val="0"/>
          <w:bCs w:val="0"/>
          <w:color w:val="000000"/>
          <w:kern w:val="2"/>
          <w:sz w:val="24"/>
          <w:szCs w:val="24"/>
          <w:u w:val="none"/>
          <w:lang w:val="en-US" w:eastAsia="zh-CN" w:bidi="ar-SA"/>
        </w:rPr>
        <w:t xml:space="preserve"> 1.1 设备1级保养</w:t>
      </w:r>
    </w:p>
    <w:p>
      <w:pPr>
        <w:spacing w:line="360" w:lineRule="auto"/>
        <w:ind w:firstLine="480"/>
        <w:rPr>
          <w:rFonts w:hint="default" w:ascii="宋体" w:hAnsi="宋体" w:cs="宋体"/>
          <w:b w:val="0"/>
          <w:bCs w:val="0"/>
          <w:color w:val="000000"/>
          <w:kern w:val="2"/>
          <w:sz w:val="24"/>
          <w:szCs w:val="24"/>
          <w:u w:val="none"/>
          <w:lang w:val="en-US" w:eastAsia="zh-CN" w:bidi="ar-SA"/>
        </w:rPr>
      </w:pPr>
      <w:r>
        <w:rPr>
          <w:rFonts w:hint="eastAsia" w:ascii="宋体" w:hAnsi="宋体" w:cs="宋体"/>
          <w:b w:val="0"/>
          <w:bCs w:val="0"/>
          <w:color w:val="000000"/>
          <w:kern w:val="2"/>
          <w:sz w:val="24"/>
          <w:szCs w:val="24"/>
          <w:u w:val="none"/>
          <w:lang w:val="en-US" w:eastAsia="zh-CN" w:bidi="ar-SA"/>
        </w:rPr>
        <w:t>根据设备维护保养手册要求，按手册要求内容，对设备进行1级保养，维护喷墨系统、液料系统、铺粉系统、供砂系统等，检查各系统运行情况，更换损坏的备件及易损件。</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宋体" w:hAnsi="宋体" w:eastAsia="宋体" w:cs="宋体"/>
          <w:b w:val="0"/>
          <w:bCs w:val="0"/>
          <w:color w:val="000000"/>
          <w:kern w:val="2"/>
          <w:sz w:val="24"/>
          <w:szCs w:val="24"/>
          <w:u w:val="none"/>
          <w:lang w:val="en-US" w:eastAsia="zh-CN" w:bidi="ar-SA"/>
        </w:rPr>
      </w:pPr>
      <w:r>
        <w:rPr>
          <w:rFonts w:hint="eastAsia"/>
          <w:lang w:val="en-US" w:eastAsia="zh-CN"/>
        </w:rPr>
        <w:t xml:space="preserve"> </w:t>
      </w:r>
      <w:r>
        <w:rPr>
          <w:rFonts w:hint="eastAsia" w:ascii="宋体" w:hAnsi="宋体" w:eastAsia="宋体" w:cs="宋体"/>
          <w:b w:val="0"/>
          <w:bCs w:val="0"/>
          <w:color w:val="000000"/>
          <w:kern w:val="2"/>
          <w:sz w:val="24"/>
          <w:szCs w:val="24"/>
          <w:u w:val="none"/>
          <w:lang w:val="en-US" w:eastAsia="zh-CN" w:bidi="ar-SA"/>
        </w:rPr>
        <w:t xml:space="preserve">  1.2 现场服务</w:t>
      </w:r>
    </w:p>
    <w:p>
      <w:pPr>
        <w:spacing w:line="360" w:lineRule="auto"/>
        <w:rPr>
          <w:rFonts w:hint="default" w:ascii="宋体" w:hAnsi="宋体" w:cs="宋体"/>
          <w:b w:val="0"/>
          <w:bCs w:val="0"/>
          <w:color w:val="000000"/>
          <w:kern w:val="2"/>
          <w:sz w:val="24"/>
          <w:szCs w:val="24"/>
          <w:u w:val="none"/>
          <w:lang w:val="en-US" w:eastAsia="zh-CN" w:bidi="ar-SA"/>
        </w:rPr>
      </w:pPr>
      <w:r>
        <w:rPr>
          <w:rFonts w:hint="eastAsia" w:ascii="宋体" w:hAnsi="宋体" w:cs="宋体"/>
          <w:b w:val="0"/>
          <w:bCs w:val="0"/>
          <w:color w:val="000000"/>
          <w:kern w:val="2"/>
          <w:sz w:val="24"/>
          <w:szCs w:val="24"/>
          <w:u w:val="none"/>
          <w:lang w:val="en-US" w:eastAsia="zh-CN" w:bidi="ar-SA"/>
        </w:rPr>
        <w:t xml:space="preserve">   乙方为甲方提供现场维保及备件更换服务，为甲方设备进行现场维保、备件更换等服务。</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 设备故障处理</w:t>
      </w:r>
    </w:p>
    <w:p>
      <w:pPr>
        <w:spacing w:line="360" w:lineRule="auto"/>
        <w:rPr>
          <w:rFonts w:hint="default"/>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乙方为甲方提供现场故障处理服务，在合同期内，乙方收到甲方的故障信息后，应派专业人员进行故障远程指导或现场服务，维修设备故障，保证设备正常运行。</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中标方接到维修任务时，需48小时内派人到现场勘查，若需更换相关配件，配件</w:t>
      </w:r>
      <w:r>
        <w:rPr>
          <w:rFonts w:hint="eastAsia" w:ascii="宋体" w:hAnsi="宋体" w:cs="宋体"/>
          <w:sz w:val="24"/>
          <w:szCs w:val="24"/>
          <w:lang w:val="en-US" w:eastAsia="zh-CN" w:bidi="ar"/>
        </w:rPr>
        <w:t>由甲方购买</w:t>
      </w:r>
      <w:r>
        <w:rPr>
          <w:rFonts w:hint="eastAsia" w:ascii="宋体" w:hAnsi="宋体" w:eastAsia="宋体" w:cs="宋体"/>
          <w:sz w:val="24"/>
          <w:szCs w:val="24"/>
          <w:lang w:bidi="ar"/>
        </w:rPr>
        <w:t>。</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4ED3A23"/>
    <w:rsid w:val="06BF579C"/>
    <w:rsid w:val="08CD6A8E"/>
    <w:rsid w:val="08E41D65"/>
    <w:rsid w:val="0B8F5AB1"/>
    <w:rsid w:val="0CAF7974"/>
    <w:rsid w:val="0CB65BC5"/>
    <w:rsid w:val="0DE64201"/>
    <w:rsid w:val="101D3E3A"/>
    <w:rsid w:val="11413E81"/>
    <w:rsid w:val="133253A5"/>
    <w:rsid w:val="14192CCC"/>
    <w:rsid w:val="14A15C19"/>
    <w:rsid w:val="16976668"/>
    <w:rsid w:val="17EB3444"/>
    <w:rsid w:val="17EC378B"/>
    <w:rsid w:val="18076BC0"/>
    <w:rsid w:val="1C686026"/>
    <w:rsid w:val="1FAE7A33"/>
    <w:rsid w:val="1FD62D47"/>
    <w:rsid w:val="20863DC6"/>
    <w:rsid w:val="23572C7B"/>
    <w:rsid w:val="25132C86"/>
    <w:rsid w:val="2815308A"/>
    <w:rsid w:val="2A5C220C"/>
    <w:rsid w:val="2A843927"/>
    <w:rsid w:val="2EB771D0"/>
    <w:rsid w:val="30085C5B"/>
    <w:rsid w:val="323C6F95"/>
    <w:rsid w:val="33263454"/>
    <w:rsid w:val="34B377CF"/>
    <w:rsid w:val="34F7633C"/>
    <w:rsid w:val="375863E2"/>
    <w:rsid w:val="39086FC9"/>
    <w:rsid w:val="3B3736B7"/>
    <w:rsid w:val="415E79CC"/>
    <w:rsid w:val="438F3164"/>
    <w:rsid w:val="44495E16"/>
    <w:rsid w:val="45BC4EF4"/>
    <w:rsid w:val="475E322E"/>
    <w:rsid w:val="4A5B6609"/>
    <w:rsid w:val="4AAE2E1F"/>
    <w:rsid w:val="4BBD11D0"/>
    <w:rsid w:val="4C3A530E"/>
    <w:rsid w:val="51D2577C"/>
    <w:rsid w:val="54A33EFD"/>
    <w:rsid w:val="554E4AB5"/>
    <w:rsid w:val="569803EB"/>
    <w:rsid w:val="572164A1"/>
    <w:rsid w:val="58E57A10"/>
    <w:rsid w:val="5B980AB7"/>
    <w:rsid w:val="5C4F1095"/>
    <w:rsid w:val="5CF0171A"/>
    <w:rsid w:val="5F646965"/>
    <w:rsid w:val="60AE53F2"/>
    <w:rsid w:val="60C93CBC"/>
    <w:rsid w:val="61293077"/>
    <w:rsid w:val="61B066E4"/>
    <w:rsid w:val="620D6B6D"/>
    <w:rsid w:val="62DF6EC5"/>
    <w:rsid w:val="636F4F70"/>
    <w:rsid w:val="648F75F3"/>
    <w:rsid w:val="65AD6236"/>
    <w:rsid w:val="666155FD"/>
    <w:rsid w:val="677B3779"/>
    <w:rsid w:val="69006FA7"/>
    <w:rsid w:val="6D9A1AE8"/>
    <w:rsid w:val="720E4873"/>
    <w:rsid w:val="7464173A"/>
    <w:rsid w:val="750940E9"/>
    <w:rsid w:val="77EF6C01"/>
    <w:rsid w:val="785F7A13"/>
    <w:rsid w:val="79FC2CB0"/>
    <w:rsid w:val="7A4A7EFB"/>
    <w:rsid w:val="7CBF7F35"/>
    <w:rsid w:val="7D4635F6"/>
    <w:rsid w:val="7E1C32BC"/>
    <w:rsid w:val="7E2E1411"/>
    <w:rsid w:val="AFF3C8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8485</Words>
  <Characters>9174</Characters>
  <Lines>247</Lines>
  <Paragraphs>69</Paragraphs>
  <TotalTime>0</TotalTime>
  <ScaleCrop>false</ScaleCrop>
  <LinksUpToDate>false</LinksUpToDate>
  <CharactersWithSpaces>13395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2025-05-19T08:51:35Z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