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86ACA5">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326051F0">
      <w:pPr>
        <w:ind w:right="280"/>
        <w:jc w:val="center"/>
        <w:rPr>
          <w:rFonts w:ascii="宋体" w:hAnsi="宋体"/>
          <w:sz w:val="48"/>
          <w:szCs w:val="48"/>
        </w:rPr>
      </w:pPr>
    </w:p>
    <w:p w14:paraId="6A83CA6A">
      <w:pPr>
        <w:ind w:right="280"/>
        <w:jc w:val="center"/>
        <w:rPr>
          <w:rFonts w:ascii="宋体" w:hAnsi="宋体"/>
          <w:sz w:val="48"/>
          <w:szCs w:val="48"/>
        </w:rPr>
      </w:pPr>
    </w:p>
    <w:p w14:paraId="2A6D2A8F">
      <w:pPr>
        <w:ind w:right="280"/>
        <w:jc w:val="center"/>
        <w:rPr>
          <w:rFonts w:ascii="宋体" w:hAnsi="宋体"/>
          <w:sz w:val="48"/>
          <w:szCs w:val="48"/>
        </w:rPr>
      </w:pPr>
    </w:p>
    <w:p w14:paraId="70F391DC">
      <w:pPr>
        <w:ind w:right="280"/>
        <w:jc w:val="center"/>
        <w:rPr>
          <w:rFonts w:ascii="宋体" w:hAnsi="宋体"/>
          <w:sz w:val="48"/>
          <w:szCs w:val="48"/>
        </w:rPr>
      </w:pPr>
    </w:p>
    <w:p w14:paraId="3903A0F9">
      <w:pPr>
        <w:ind w:right="280"/>
        <w:jc w:val="center"/>
        <w:rPr>
          <w:rFonts w:ascii="楷体_GB2312" w:hAnsi="宋体" w:eastAsia="楷体_GB2312"/>
          <w:sz w:val="56"/>
          <w:szCs w:val="56"/>
        </w:rPr>
      </w:pPr>
    </w:p>
    <w:p w14:paraId="4BE307C6">
      <w:pPr>
        <w:ind w:right="280"/>
        <w:jc w:val="center"/>
        <w:rPr>
          <w:sz w:val="24"/>
          <w:szCs w:val="24"/>
          <w:highlight w:val="none"/>
        </w:rPr>
      </w:pPr>
      <w:r>
        <w:rPr>
          <w:rFonts w:hint="eastAsia" w:ascii="楷体_GB2312" w:hAnsi="宋体" w:eastAsia="楷体_GB2312"/>
          <w:sz w:val="52"/>
          <w:szCs w:val="52"/>
          <w:highlight w:val="none"/>
        </w:rPr>
        <w:t>济宁商用车安全门改善项目</w:t>
      </w:r>
    </w:p>
    <w:p w14:paraId="1D9667F0">
      <w:pPr>
        <w:ind w:right="280"/>
        <w:jc w:val="center"/>
        <w:rPr>
          <w:sz w:val="24"/>
          <w:szCs w:val="24"/>
          <w:highlight w:val="none"/>
        </w:rPr>
      </w:pPr>
    </w:p>
    <w:p w14:paraId="0F71CFC9">
      <w:pPr>
        <w:ind w:right="280"/>
        <w:jc w:val="center"/>
        <w:rPr>
          <w:sz w:val="28"/>
          <w:szCs w:val="28"/>
        </w:rPr>
      </w:pPr>
    </w:p>
    <w:p w14:paraId="24160000">
      <w:pPr>
        <w:jc w:val="center"/>
        <w:rPr>
          <w:rFonts w:ascii="宋体" w:hAnsi="宋体" w:cs="宋体"/>
          <w:sz w:val="72"/>
          <w:szCs w:val="72"/>
        </w:rPr>
      </w:pPr>
      <w:r>
        <w:rPr>
          <w:rFonts w:hint="eastAsia" w:ascii="宋体" w:hAnsi="宋体" w:cs="宋体"/>
          <w:sz w:val="72"/>
          <w:szCs w:val="72"/>
        </w:rPr>
        <w:t>招标文件</w:t>
      </w:r>
    </w:p>
    <w:p w14:paraId="44C6F0E4">
      <w:pPr>
        <w:jc w:val="center"/>
        <w:rPr>
          <w:rFonts w:ascii="宋体" w:hAnsi="宋体"/>
          <w:sz w:val="48"/>
          <w:szCs w:val="48"/>
        </w:rPr>
      </w:pPr>
    </w:p>
    <w:p w14:paraId="2B74F0A1">
      <w:pPr>
        <w:jc w:val="center"/>
        <w:rPr>
          <w:rFonts w:ascii="宋体" w:hAnsi="宋体"/>
          <w:sz w:val="48"/>
          <w:szCs w:val="48"/>
        </w:rPr>
      </w:pPr>
    </w:p>
    <w:p w14:paraId="570080C4">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项目编号：ZBGL2026070266</w:t>
      </w:r>
    </w:p>
    <w:p w14:paraId="08969ACA">
      <w:pPr>
        <w:jc w:val="center"/>
        <w:rPr>
          <w:rFonts w:ascii="宋体" w:hAnsi="宋体"/>
          <w:sz w:val="48"/>
          <w:szCs w:val="48"/>
        </w:rPr>
      </w:pPr>
    </w:p>
    <w:p w14:paraId="16F08123">
      <w:pPr>
        <w:jc w:val="both"/>
        <w:rPr>
          <w:rFonts w:ascii="宋体" w:hAnsi="宋体"/>
          <w:sz w:val="28"/>
          <w:szCs w:val="28"/>
        </w:rPr>
      </w:pPr>
    </w:p>
    <w:p w14:paraId="73F40093">
      <w:pPr>
        <w:jc w:val="center"/>
        <w:rPr>
          <w:rFonts w:ascii="宋体" w:hAnsi="宋体"/>
          <w:sz w:val="28"/>
          <w:szCs w:val="28"/>
        </w:rPr>
      </w:pPr>
    </w:p>
    <w:p w14:paraId="7B6F740C">
      <w:pPr>
        <w:jc w:val="center"/>
        <w:rPr>
          <w:rFonts w:hint="eastAsia" w:ascii="宋体" w:hAnsi="宋体"/>
          <w:sz w:val="28"/>
          <w:szCs w:val="28"/>
        </w:rPr>
      </w:pPr>
      <w:r>
        <w:rPr>
          <w:rFonts w:hint="eastAsia" w:ascii="宋体" w:hAnsi="宋体"/>
          <w:sz w:val="28"/>
          <w:szCs w:val="28"/>
        </w:rPr>
        <w:t>招 标 人：中国重汽集团济宁商用车有限公司</w:t>
      </w:r>
    </w:p>
    <w:p w14:paraId="062806FF">
      <w:pPr>
        <w:jc w:val="center"/>
        <w:rPr>
          <w:rFonts w:hint="eastAsia" w:ascii="宋体" w:hAnsi="宋体"/>
          <w:sz w:val="28"/>
          <w:szCs w:val="28"/>
        </w:rPr>
      </w:pPr>
    </w:p>
    <w:p w14:paraId="53FE6FC4">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7</w:t>
      </w:r>
      <w:r>
        <w:rPr>
          <w:rFonts w:hint="eastAsia" w:ascii="宋体" w:hAnsi="宋体"/>
          <w:sz w:val="28"/>
          <w:szCs w:val="28"/>
          <w:highlight w:val="none"/>
          <w:u w:val="single"/>
        </w:rPr>
        <w:t>月</w:t>
      </w:r>
    </w:p>
    <w:p w14:paraId="0F2B066F">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2B93D63F">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1CF5B96C">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4C2E7C58">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 xml:space="preserve">- </w:t>
          </w:r>
          <w:r>
            <w:rPr>
              <w:rFonts w:hint="eastAsia"/>
              <w:lang w:val="en-US" w:eastAsia="zh-CN"/>
            </w:rPr>
            <w:t>10</w:t>
          </w:r>
          <w:r>
            <w:t xml:space="preserve"> -</w:t>
          </w:r>
          <w:r>
            <w:fldChar w:fldCharType="end"/>
          </w:r>
          <w:r>
            <w:rPr>
              <w:rFonts w:hint="eastAsia" w:ascii="Calibri" w:hAnsi="Calibri" w:eastAsia="宋体" w:cs="Times New Roman"/>
              <w:bCs/>
              <w:kern w:val="44"/>
              <w:szCs w:val="44"/>
            </w:rPr>
            <w:fldChar w:fldCharType="end"/>
          </w:r>
        </w:p>
        <w:p w14:paraId="4B8FE820">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387A221E">
          <w:pPr>
            <w:pStyle w:val="20"/>
          </w:pPr>
          <w:r>
            <w:rPr>
              <w:rFonts w:hint="eastAsia" w:ascii="Calibri" w:hAnsi="Calibri" w:eastAsia="宋体" w:cs="Times New Roman"/>
              <w:bCs/>
              <w:kern w:val="44"/>
              <w:szCs w:val="44"/>
            </w:rPr>
            <w:fldChar w:fldCharType="end"/>
          </w:r>
        </w:p>
      </w:sdtContent>
    </w:sdt>
    <w:p w14:paraId="6188035F">
      <w:pPr>
        <w:pStyle w:val="14"/>
        <w:tabs>
          <w:tab w:val="left" w:pos="2940"/>
        </w:tabs>
        <w:spacing w:line="360" w:lineRule="auto"/>
      </w:pPr>
      <w:r>
        <w:tab/>
      </w:r>
    </w:p>
    <w:p w14:paraId="5DBF2639">
      <w:pPr>
        <w:pStyle w:val="14"/>
        <w:spacing w:line="360" w:lineRule="auto"/>
        <w:jc w:val="center"/>
      </w:pPr>
    </w:p>
    <w:p w14:paraId="67A8E745">
      <w:pPr>
        <w:pStyle w:val="14"/>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2281E1A7">
      <w:pPr>
        <w:pStyle w:val="71"/>
      </w:pPr>
      <w:bookmarkStart w:id="0" w:name="_Toc7753"/>
      <w:bookmarkStart w:id="1" w:name="_Toc47976595"/>
      <w:r>
        <w:rPr>
          <w:rFonts w:hint="eastAsia"/>
        </w:rPr>
        <w:t>第一部分  投标人须知</w:t>
      </w:r>
      <w:bookmarkEnd w:id="0"/>
      <w:bookmarkEnd w:id="1"/>
    </w:p>
    <w:p w14:paraId="4BC30B96">
      <w:pPr>
        <w:pStyle w:val="72"/>
        <w:numPr>
          <w:ilvl w:val="0"/>
          <w:numId w:val="9"/>
        </w:numPr>
        <w:ind w:left="420"/>
        <w:jc w:val="left"/>
      </w:pPr>
      <w:bookmarkStart w:id="2" w:name="_Toc47976596"/>
      <w:r>
        <w:rPr>
          <w:rFonts w:hint="eastAsia"/>
        </w:rPr>
        <w:t>项目介绍</w:t>
      </w:r>
      <w:bookmarkEnd w:id="2"/>
    </w:p>
    <w:p w14:paraId="224C4409">
      <w:pPr>
        <w:pStyle w:val="76"/>
        <w:numPr>
          <w:ilvl w:val="0"/>
          <w:numId w:val="10"/>
        </w:numPr>
        <w:ind w:left="425" w:leftChars="0" w:hanging="425" w:firstLineChars="0"/>
        <w:rPr>
          <w:highlight w:val="none"/>
        </w:rPr>
      </w:pPr>
      <w:r>
        <w:rPr>
          <w:rFonts w:hint="eastAsia"/>
          <w:highlight w:val="none"/>
        </w:rPr>
        <w:t>项目名称：济宁商用车安全门改善项目</w:t>
      </w:r>
    </w:p>
    <w:p w14:paraId="50585566">
      <w:pPr>
        <w:pStyle w:val="76"/>
        <w:numPr>
          <w:ilvl w:val="0"/>
          <w:numId w:val="10"/>
        </w:numPr>
        <w:ind w:left="425" w:leftChars="0" w:hanging="425" w:firstLineChars="0"/>
        <w:rPr>
          <w:highlight w:val="none"/>
        </w:rPr>
      </w:pPr>
      <w:r>
        <w:rPr>
          <w:rFonts w:hint="eastAsia"/>
          <w:highlight w:val="none"/>
        </w:rPr>
        <w:t>项目编号：ZBGL2026070266</w:t>
      </w:r>
    </w:p>
    <w:p w14:paraId="56D94C9E">
      <w:pPr>
        <w:pStyle w:val="76"/>
        <w:numPr>
          <w:ilvl w:val="0"/>
          <w:numId w:val="10"/>
        </w:numPr>
        <w:ind w:left="425" w:leftChars="0" w:hanging="425" w:firstLineChars="0"/>
        <w:rPr>
          <w:highlight w:val="none"/>
        </w:rPr>
      </w:pPr>
      <w:r>
        <w:rPr>
          <w:rFonts w:hint="eastAsia"/>
          <w:highlight w:val="none"/>
        </w:rPr>
        <w:t>招标形式：</w:t>
      </w:r>
      <w:bookmarkStart w:id="3" w:name="_Toc47112482"/>
      <w:r>
        <w:rPr>
          <w:rFonts w:hint="eastAsia"/>
          <w:highlight w:val="none"/>
          <w:lang w:val="en-US" w:eastAsia="zh-CN"/>
        </w:rPr>
        <w:t>公开招标</w:t>
      </w:r>
    </w:p>
    <w:p w14:paraId="6F35D4E5">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highlight w:val="none"/>
          <w:lang w:val="en-US" w:eastAsia="zh-CN"/>
        </w:rPr>
        <w:t>项目概况：</w:t>
      </w:r>
      <w:r>
        <w:rPr>
          <w:rFonts w:hint="eastAsia"/>
          <w:highlight w:val="none"/>
        </w:rPr>
        <w:t>济宁商用车安全门改善项目</w:t>
      </w:r>
    </w:p>
    <w:p w14:paraId="59ACF6C7">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06C1972A">
      <w:pPr>
        <w:pStyle w:val="76"/>
        <w:numPr>
          <w:ilvl w:val="0"/>
          <w:numId w:val="10"/>
        </w:numPr>
        <w:ind w:left="425" w:leftChars="0" w:hanging="425" w:firstLineChars="0"/>
        <w:rPr>
          <w:rFonts w:hint="default" w:cs="Times New Roman"/>
          <w:u w:val="none"/>
          <w:lang w:val="en-US" w:eastAsia="zh-CN"/>
        </w:rPr>
      </w:pPr>
      <w:r>
        <w:rPr>
          <w:rFonts w:hint="eastAsia"/>
          <w:lang w:val="en-US" w:eastAsia="zh-CN"/>
        </w:rPr>
        <w:t>报价：</w:t>
      </w:r>
    </w:p>
    <w:p w14:paraId="694D617B">
      <w:pPr>
        <w:pStyle w:val="76"/>
        <w:numPr>
          <w:ilvl w:val="0"/>
          <w:numId w:val="11"/>
        </w:numPr>
        <w:ind w:leftChars="0"/>
        <w:rPr>
          <w:rFonts w:hint="eastAsia"/>
          <w:b w:val="0"/>
          <w:bCs w:val="0"/>
          <w:color w:val="auto"/>
          <w:lang w:val="en-US" w:eastAsia="zh-CN"/>
        </w:rPr>
      </w:pPr>
      <w:r>
        <w:rPr>
          <w:rFonts w:hint="eastAsia"/>
          <w:b w:val="0"/>
          <w:bCs w:val="0"/>
          <w:color w:val="auto"/>
          <w:lang w:val="en-US" w:eastAsia="zh-CN"/>
        </w:rPr>
        <w:t>项目所有报价均以人民币填报，投标人应分别报出采购清单</w:t>
      </w:r>
      <w:r>
        <w:rPr>
          <w:rFonts w:hint="eastAsia"/>
          <w:b/>
          <w:bCs/>
          <w:color w:val="FF0000"/>
          <w:lang w:val="en-US" w:eastAsia="zh-CN"/>
        </w:rPr>
        <w:t>不含税金额、税率和含税金额</w:t>
      </w:r>
      <w:r>
        <w:rPr>
          <w:rFonts w:hint="eastAsia"/>
          <w:b w:val="0"/>
          <w:bCs w:val="0"/>
          <w:color w:val="auto"/>
          <w:lang w:val="en-US" w:eastAsia="zh-CN"/>
        </w:rPr>
        <w:t>；</w:t>
      </w:r>
    </w:p>
    <w:p w14:paraId="75023F00">
      <w:pPr>
        <w:pStyle w:val="76"/>
        <w:numPr>
          <w:ilvl w:val="0"/>
          <w:numId w:val="11"/>
        </w:numPr>
        <w:ind w:leftChars="0"/>
        <w:rPr>
          <w:rFonts w:hint="default"/>
          <w:b w:val="0"/>
          <w:bCs w:val="0"/>
          <w:color w:val="auto"/>
          <w:lang w:val="en-US" w:eastAsia="zh-CN"/>
        </w:rPr>
      </w:pPr>
      <w:r>
        <w:rPr>
          <w:rFonts w:hint="eastAsia"/>
          <w:b w:val="0"/>
          <w:bCs w:val="0"/>
          <w:color w:val="auto"/>
          <w:lang w:val="en-US" w:eastAsia="zh-CN"/>
        </w:rPr>
        <w:t>本项目框架合同，</w:t>
      </w:r>
      <w:r>
        <w:rPr>
          <w:rFonts w:hint="default"/>
          <w:b w:val="0"/>
          <w:bCs w:val="0"/>
          <w:color w:val="auto"/>
          <w:lang w:val="en-US" w:eastAsia="zh-CN"/>
        </w:rPr>
        <w:t>报价为</w:t>
      </w:r>
      <w:r>
        <w:rPr>
          <w:rFonts w:hint="eastAsia"/>
          <w:b w:val="0"/>
          <w:bCs w:val="0"/>
          <w:color w:val="auto"/>
          <w:lang w:val="en-US" w:eastAsia="zh-CN"/>
        </w:rPr>
        <w:t>采购清单单项报价</w:t>
      </w:r>
      <w:r>
        <w:rPr>
          <w:rFonts w:hint="default"/>
          <w:b w:val="0"/>
          <w:bCs w:val="0"/>
          <w:color w:val="auto"/>
          <w:lang w:val="en-US" w:eastAsia="zh-CN"/>
        </w:rPr>
        <w:t>，按照</w:t>
      </w:r>
      <w:r>
        <w:rPr>
          <w:rFonts w:hint="eastAsia"/>
          <w:b/>
          <w:bCs/>
          <w:color w:val="FF0000"/>
          <w:lang w:val="en-US" w:eastAsia="zh-CN"/>
        </w:rPr>
        <w:t>招标人</w:t>
      </w:r>
      <w:r>
        <w:rPr>
          <w:rFonts w:hint="default"/>
          <w:b/>
          <w:bCs/>
          <w:color w:val="FF0000"/>
          <w:lang w:val="en-US" w:eastAsia="zh-CN"/>
        </w:rPr>
        <w:t>提供</w:t>
      </w:r>
      <w:r>
        <w:rPr>
          <w:rFonts w:hint="eastAsia"/>
          <w:b/>
          <w:bCs/>
          <w:color w:val="FF0000"/>
          <w:lang w:val="en-US" w:eastAsia="zh-CN"/>
        </w:rPr>
        <w:t>采购</w:t>
      </w:r>
      <w:r>
        <w:rPr>
          <w:rFonts w:hint="default"/>
          <w:b/>
          <w:bCs/>
          <w:color w:val="FF0000"/>
          <w:lang w:val="en-US" w:eastAsia="zh-CN"/>
        </w:rPr>
        <w:t>清单进行</w:t>
      </w:r>
      <w:r>
        <w:rPr>
          <w:rFonts w:hint="eastAsia"/>
          <w:b/>
          <w:bCs/>
          <w:color w:val="FF0000"/>
          <w:lang w:val="en-US" w:eastAsia="zh-CN"/>
        </w:rPr>
        <w:t>单项报价</w:t>
      </w:r>
      <w:r>
        <w:rPr>
          <w:rFonts w:hint="default"/>
          <w:b w:val="0"/>
          <w:bCs w:val="0"/>
          <w:color w:val="auto"/>
          <w:lang w:val="en-US" w:eastAsia="zh-CN"/>
        </w:rPr>
        <w:t>。</w:t>
      </w:r>
    </w:p>
    <w:p w14:paraId="2274B4A8">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6E31871">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51B3FA71">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报名及投标招标事宜联系人：</w:t>
      </w:r>
      <w:r>
        <w:rPr>
          <w:rFonts w:hint="eastAsia" w:hAnsi="Courier New" w:eastAsia="宋体" w:cs="Times New Roman"/>
          <w:b w:val="0"/>
          <w:kern w:val="2"/>
          <w:sz w:val="21"/>
          <w:szCs w:val="20"/>
          <w:highlight w:val="none"/>
          <w:lang w:val="en-US" w:eastAsia="zh-CN" w:bidi="ar-SA"/>
        </w:rPr>
        <w:t>崔浩然</w:t>
      </w:r>
    </w:p>
    <w:p w14:paraId="3FC8C538">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电话：</w:t>
      </w:r>
      <w:r>
        <w:rPr>
          <w:rFonts w:hint="eastAsia" w:hAnsi="Courier New" w:eastAsia="宋体" w:cs="Times New Roman"/>
          <w:b w:val="0"/>
          <w:kern w:val="2"/>
          <w:sz w:val="21"/>
          <w:szCs w:val="20"/>
          <w:highlight w:val="none"/>
          <w:lang w:val="en-US" w:eastAsia="zh-CN" w:bidi="ar-SA"/>
        </w:rPr>
        <w:t>18865383050</w:t>
      </w:r>
      <w:r>
        <w:rPr>
          <w:rFonts w:hint="eastAsia" w:ascii="宋体" w:hAnsi="Courier New" w:eastAsia="宋体" w:cs="Times New Roman"/>
          <w:b w:val="0"/>
          <w:kern w:val="2"/>
          <w:sz w:val="21"/>
          <w:szCs w:val="20"/>
          <w:highlight w:val="none"/>
          <w:lang w:val="en-US" w:eastAsia="zh-CN" w:bidi="ar-SA"/>
        </w:rPr>
        <w:t xml:space="preserve"> ；邮箱：</w:t>
      </w:r>
      <w:r>
        <w:rPr>
          <w:rFonts w:hint="eastAsia" w:ascii="宋体" w:hAnsi="Courier New" w:eastAsia="宋体" w:cs="Times New Roman"/>
          <w:b w:val="0"/>
          <w:kern w:val="2"/>
          <w:sz w:val="21"/>
          <w:szCs w:val="20"/>
          <w:highlight w:val="none"/>
          <w:lang w:val="en-US" w:eastAsia="zh-CN" w:bidi="ar-SA"/>
        </w:rPr>
        <w:fldChar w:fldCharType="begin"/>
      </w:r>
      <w:r>
        <w:rPr>
          <w:rFonts w:hint="eastAsia" w:ascii="宋体" w:hAnsi="Courier New" w:eastAsia="宋体" w:cs="Times New Roman"/>
          <w:b w:val="0"/>
          <w:kern w:val="2"/>
          <w:sz w:val="21"/>
          <w:szCs w:val="20"/>
          <w:highlight w:val="none"/>
          <w:lang w:val="en-US" w:eastAsia="zh-CN" w:bidi="ar-SA"/>
        </w:rPr>
        <w:instrText xml:space="preserve"> HYPERLINK "mailto:2639310162@qq.com" </w:instrText>
      </w:r>
      <w:r>
        <w:rPr>
          <w:rFonts w:hint="eastAsia" w:ascii="宋体" w:hAnsi="Courier New" w:eastAsia="宋体" w:cs="Times New Roman"/>
          <w:b w:val="0"/>
          <w:kern w:val="2"/>
          <w:sz w:val="21"/>
          <w:szCs w:val="20"/>
          <w:highlight w:val="none"/>
          <w:lang w:val="en-US" w:eastAsia="zh-CN" w:bidi="ar-SA"/>
        </w:rPr>
        <w:fldChar w:fldCharType="separate"/>
      </w:r>
      <w:r>
        <w:rPr>
          <w:rFonts w:hint="eastAsia" w:hAnsi="Courier New" w:eastAsia="宋体" w:cs="Times New Roman"/>
          <w:b w:val="0"/>
          <w:kern w:val="2"/>
          <w:sz w:val="21"/>
          <w:szCs w:val="20"/>
          <w:highlight w:val="none"/>
          <w:lang w:val="en-US" w:eastAsia="zh-CN" w:bidi="ar-SA"/>
        </w:rPr>
        <w:t>763323087</w:t>
      </w:r>
      <w:r>
        <w:rPr>
          <w:rFonts w:hint="eastAsia" w:ascii="宋体" w:hAnsi="Courier New" w:eastAsia="宋体" w:cs="Times New Roman"/>
          <w:b w:val="0"/>
          <w:kern w:val="2"/>
          <w:sz w:val="21"/>
          <w:szCs w:val="20"/>
          <w:highlight w:val="none"/>
          <w:lang w:val="en-US" w:eastAsia="zh-CN" w:bidi="ar-SA"/>
        </w:rPr>
        <w:t>@qq.com</w:t>
      </w:r>
      <w:r>
        <w:rPr>
          <w:rFonts w:hint="eastAsia" w:ascii="宋体" w:hAnsi="Courier New" w:eastAsia="宋体" w:cs="Times New Roman"/>
          <w:b w:val="0"/>
          <w:kern w:val="2"/>
          <w:sz w:val="21"/>
          <w:szCs w:val="20"/>
          <w:highlight w:val="none"/>
          <w:lang w:val="en-US" w:eastAsia="zh-CN" w:bidi="ar-SA"/>
        </w:rPr>
        <w:fldChar w:fldCharType="end"/>
      </w:r>
    </w:p>
    <w:bookmarkEnd w:id="3"/>
    <w:p w14:paraId="2FEFB9D6">
      <w:pPr>
        <w:pStyle w:val="72"/>
      </w:pPr>
      <w:bookmarkStart w:id="4" w:name="_Toc47976598"/>
      <w:r>
        <w:rPr>
          <w:rFonts w:hint="eastAsia"/>
        </w:rPr>
        <w:t>合格的投标人</w:t>
      </w:r>
      <w:bookmarkEnd w:id="4"/>
    </w:p>
    <w:p w14:paraId="5DA3C635">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w:t>
      </w:r>
      <w:r>
        <w:rPr>
          <w:rFonts w:hint="eastAsia"/>
          <w:b w:val="0"/>
          <w:bCs/>
          <w:strike w:val="0"/>
          <w:dstrike w:val="0"/>
          <w:highlight w:val="none"/>
          <w:lang w:eastAsia="zh-CN"/>
        </w:rPr>
        <w:t>《中华人民共和国民法典》</w:t>
      </w:r>
      <w:r>
        <w:rPr>
          <w:rFonts w:hint="eastAsia"/>
          <w:b w:val="0"/>
          <w:bCs/>
          <w:strike w:val="0"/>
          <w:dstrike w:val="0"/>
          <w:highlight w:val="none"/>
        </w:rPr>
        <w:t>及其它有关的法律和法规；为中华人民共和国境内注册的独立法人机构，具有独立承担民事责任能力；</w:t>
      </w:r>
    </w:p>
    <w:p w14:paraId="7AB064B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w:t>
      </w: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人必须是在中华人民共和国境内注册的独立法人机构，具有独立承担民事责任能力；注册资金不少于</w:t>
      </w:r>
      <w:r>
        <w:rPr>
          <w:rFonts w:hint="eastAsia" w:cs="Times New Roman"/>
          <w:b w:val="0"/>
          <w:bCs/>
          <w:strike w:val="0"/>
          <w:dstrike w:val="0"/>
          <w:highlight w:val="none"/>
          <w:u w:val="single"/>
          <w:lang w:val="en-US" w:eastAsia="zh-CN"/>
        </w:rPr>
        <w:t>200万元</w:t>
      </w:r>
      <w:r>
        <w:rPr>
          <w:rFonts w:hint="eastAsia" w:ascii="宋体" w:hAnsi="Courier New" w:eastAsia="宋体" w:cs="Times New Roman"/>
          <w:b w:val="0"/>
          <w:bCs/>
          <w:strike w:val="0"/>
          <w:dstrike w:val="0"/>
          <w:highlight w:val="none"/>
        </w:rPr>
        <w:t>人民币（或等值其他货币）；公司成立</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6166C14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2F38989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A8A2F1E">
      <w:pPr>
        <w:pStyle w:val="73"/>
        <w:numPr>
          <w:ilvl w:val="0"/>
          <w:numId w:val="12"/>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2B2620E5">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278147AD">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5C131FD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公司满足招标项目需求；</w:t>
      </w:r>
    </w:p>
    <w:p w14:paraId="7459792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3B20755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08B9CB3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lang w:val="en-US" w:eastAsia="zh-CN"/>
        </w:rPr>
        <w:t>具有</w:t>
      </w:r>
      <w:r>
        <w:rPr>
          <w:rFonts w:hint="eastAsia"/>
          <w:b w:val="0"/>
          <w:bCs/>
          <w:strike w:val="0"/>
          <w:dstrike w:val="0"/>
          <w:highlight w:val="none"/>
        </w:rPr>
        <w:t>本次招标</w:t>
      </w:r>
      <w:r>
        <w:rPr>
          <w:rFonts w:hint="eastAsia"/>
          <w:b w:val="0"/>
          <w:bCs/>
          <w:strike w:val="0"/>
          <w:dstrike w:val="0"/>
          <w:highlight w:val="none"/>
          <w:lang w:val="en-US" w:eastAsia="zh-CN"/>
        </w:rPr>
        <w:t>采购</w:t>
      </w:r>
      <w:r>
        <w:rPr>
          <w:rFonts w:hint="eastAsia"/>
          <w:b w:val="0"/>
          <w:bCs/>
          <w:strike w:val="0"/>
          <w:dstrike w:val="0"/>
          <w:highlight w:val="none"/>
        </w:rPr>
        <w:t>货物的供货、安装</w:t>
      </w:r>
      <w:r>
        <w:rPr>
          <w:rFonts w:hint="eastAsia"/>
          <w:b w:val="0"/>
          <w:bCs/>
          <w:strike w:val="0"/>
          <w:dstrike w:val="0"/>
          <w:highlight w:val="none"/>
          <w:lang w:val="en-US" w:eastAsia="zh-CN"/>
        </w:rPr>
        <w:t>和</w:t>
      </w:r>
      <w:r>
        <w:rPr>
          <w:rFonts w:hint="eastAsia"/>
          <w:b w:val="0"/>
          <w:bCs/>
          <w:strike w:val="0"/>
          <w:dstrike w:val="0"/>
          <w:highlight w:val="none"/>
        </w:rPr>
        <w:t>售后服务等</w:t>
      </w:r>
      <w:r>
        <w:rPr>
          <w:rFonts w:hint="eastAsia"/>
          <w:b w:val="0"/>
          <w:bCs/>
          <w:strike w:val="0"/>
          <w:dstrike w:val="0"/>
          <w:highlight w:val="none"/>
          <w:lang w:val="en-US" w:eastAsia="zh-CN"/>
        </w:rPr>
        <w:t>资质</w:t>
      </w:r>
      <w:r>
        <w:rPr>
          <w:rFonts w:hint="eastAsia"/>
          <w:b w:val="0"/>
          <w:bCs/>
          <w:strike w:val="0"/>
          <w:dstrike w:val="0"/>
          <w:highlight w:val="none"/>
        </w:rPr>
        <w:t>；</w:t>
      </w:r>
    </w:p>
    <w:p w14:paraId="7335DB4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678BF42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01C72E7B">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0D7D749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18FAC6C3">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0D08F14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14C17C9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lang w:val="en-US" w:eastAsia="zh-CN"/>
        </w:rPr>
        <w:t>投标人需完全知悉招标人改造需求，并格局招标人需求调整优化实施方案；</w:t>
      </w:r>
    </w:p>
    <w:p w14:paraId="4DA6362C">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89FE472">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cs="Times New Roman"/>
          <w:highlight w:val="none"/>
          <w:lang w:val="en-US" w:eastAsia="zh-CN"/>
        </w:rPr>
        <w:t>公告</w:t>
      </w:r>
      <w:r>
        <w:rPr>
          <w:rFonts w:hint="eastAsia" w:ascii="宋体" w:hAnsi="Courier New" w:eastAsia="宋体" w:cs="Times New Roman"/>
          <w:highlight w:val="none"/>
          <w:lang w:val="en-US" w:eastAsia="zh-CN"/>
        </w:rPr>
        <w:t>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7</w:t>
      </w:r>
      <w:r>
        <w:rPr>
          <w:rFonts w:hint="eastAsia" w:ascii="宋体" w:hAnsi="Courier New" w:eastAsia="宋体" w:cs="Times New Roman"/>
          <w:highlight w:val="none"/>
          <w:lang w:val="en-US" w:eastAsia="zh-CN"/>
        </w:rPr>
        <w:t>月</w:t>
      </w:r>
      <w:r>
        <w:rPr>
          <w:rFonts w:hint="eastAsia" w:cs="Times New Roman"/>
          <w:highlight w:val="none"/>
          <w:lang w:val="en-US" w:eastAsia="zh-CN"/>
        </w:rPr>
        <w:t>13</w:t>
      </w:r>
      <w:r>
        <w:rPr>
          <w:rFonts w:hint="eastAsia" w:ascii="宋体" w:hAnsi="Courier New" w:eastAsia="宋体" w:cs="Times New Roman"/>
          <w:highlight w:val="none"/>
          <w:lang w:val="en-US" w:eastAsia="zh-CN"/>
        </w:rPr>
        <w:t>日</w:t>
      </w:r>
    </w:p>
    <w:p w14:paraId="7041AAB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w:t>
      </w:r>
    </w:p>
    <w:p w14:paraId="0009769D">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7</w:t>
      </w:r>
      <w:r>
        <w:rPr>
          <w:rFonts w:hint="eastAsia" w:eastAsia="宋体" w:cs="宋体"/>
          <w:highlight w:val="yellow"/>
          <w:u w:val="single"/>
        </w:rPr>
        <w:t>月</w:t>
      </w:r>
      <w:r>
        <w:rPr>
          <w:rFonts w:hint="eastAsia" w:cs="宋体"/>
          <w:highlight w:val="yellow"/>
          <w:u w:val="single"/>
          <w:lang w:val="en-US" w:eastAsia="zh-CN"/>
        </w:rPr>
        <w:t>18</w:t>
      </w:r>
      <w:r>
        <w:rPr>
          <w:rFonts w:hint="eastAsia" w:eastAsia="宋体" w:cs="宋体"/>
          <w:highlight w:val="yellow"/>
          <w:u w:val="single"/>
        </w:rPr>
        <w:t>日</w:t>
      </w:r>
      <w:r>
        <w:rPr>
          <w:rFonts w:hint="eastAsia" w:cs="宋体"/>
          <w:highlight w:val="yellow"/>
          <w:u w:val="single"/>
          <w:lang w:val="en-US" w:eastAsia="zh-CN"/>
        </w:rPr>
        <w:t>12</w:t>
      </w:r>
      <w:r>
        <w:rPr>
          <w:rFonts w:hint="eastAsia"/>
          <w:highlight w:val="yellow"/>
          <w:u w:val="single"/>
          <w:lang w:val="en-US" w:eastAsia="zh-CN"/>
        </w:rPr>
        <w:t>:00:00</w:t>
      </w:r>
      <w:r>
        <w:rPr>
          <w:rFonts w:hint="eastAsia" w:cs="Times New Roman"/>
          <w:highlight w:val="yellow"/>
          <w:u w:val="single"/>
          <w:lang w:val="en-US" w:eastAsia="zh-CN"/>
        </w:rPr>
        <w:t>；</w:t>
      </w:r>
    </w:p>
    <w:p w14:paraId="3029D167">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投标截止时间：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7</w:t>
      </w:r>
      <w:r>
        <w:rPr>
          <w:rFonts w:hint="eastAsia" w:eastAsia="宋体" w:cs="宋体"/>
          <w:highlight w:val="yellow"/>
          <w:u w:val="single"/>
        </w:rPr>
        <w:t>月</w:t>
      </w:r>
      <w:r>
        <w:rPr>
          <w:rFonts w:hint="eastAsia" w:cs="宋体"/>
          <w:highlight w:val="yellow"/>
          <w:u w:val="single"/>
          <w:lang w:val="en-US" w:eastAsia="zh-CN"/>
        </w:rPr>
        <w:t>23</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eastAsia" w:cs="Times New Roman"/>
          <w:highlight w:val="yellow"/>
          <w:u w:val="single"/>
          <w:lang w:val="en-US" w:eastAsia="zh-CN"/>
        </w:rPr>
        <w:t>；</w:t>
      </w:r>
    </w:p>
    <w:p w14:paraId="621B4D32">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开标时间：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7</w:t>
      </w:r>
      <w:r>
        <w:rPr>
          <w:rFonts w:hint="eastAsia" w:eastAsia="宋体" w:cs="宋体"/>
          <w:highlight w:val="yellow"/>
          <w:u w:val="single"/>
        </w:rPr>
        <w:t>月</w:t>
      </w:r>
      <w:r>
        <w:rPr>
          <w:rFonts w:hint="eastAsia" w:cs="宋体"/>
          <w:highlight w:val="yellow"/>
          <w:u w:val="single"/>
          <w:lang w:val="en-US" w:eastAsia="zh-CN"/>
        </w:rPr>
        <w:t>24</w:t>
      </w:r>
      <w:r>
        <w:rPr>
          <w:rFonts w:hint="eastAsia" w:eastAsia="宋体" w:cs="宋体"/>
          <w:highlight w:val="yellow"/>
          <w:u w:val="single"/>
        </w:rPr>
        <w:t>日</w:t>
      </w:r>
      <w:r>
        <w:rPr>
          <w:rFonts w:hint="eastAsia" w:cs="宋体"/>
          <w:highlight w:val="yellow"/>
          <w:u w:val="single"/>
          <w:lang w:val="en-US" w:eastAsia="zh-CN"/>
        </w:rPr>
        <w:t>9</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如有变动、另行通知</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w:t>
      </w:r>
    </w:p>
    <w:p w14:paraId="5FDD35C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w:t>
      </w:r>
      <w:r>
        <w:rPr>
          <w:rFonts w:hint="eastAsia" w:eastAsia="宋体" w:cs="Times New Roman"/>
          <w:b/>
          <w:bCs/>
          <w:sz w:val="21"/>
          <w:szCs w:val="21"/>
          <w:highlight w:val="none"/>
          <w:lang w:val="en-US" w:eastAsia="zh-CN"/>
        </w:rPr>
        <w:t>见</w:t>
      </w:r>
      <w:r>
        <w:rPr>
          <w:rFonts w:hint="eastAsia" w:eastAsia="宋体" w:cs="Times New Roman"/>
          <w:b/>
          <w:bCs/>
          <w:sz w:val="21"/>
          <w:szCs w:val="21"/>
          <w:highlight w:val="none"/>
        </w:rPr>
        <w:t>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“SRM系统供应商用户手册（见附件）”，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资质文件1.1-1.12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2585EAB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注册审核需2-4日，应标截止时间精确到秒，逾期将无法应标。请自行掌握时间，避免无法应标。</w:t>
      </w:r>
    </w:p>
    <w:p w14:paraId="7EA372C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eastAsia="宋体" w:cs="Times New Roman"/>
          <w:highlight w:val="none"/>
          <w:lang w:val="en-US" w:eastAsia="zh-CN"/>
        </w:rPr>
      </w:pPr>
    </w:p>
    <w:p w14:paraId="5C98DBF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15D3AE1B">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获取时间：e采通系统报名成功后；</w:t>
      </w:r>
    </w:p>
    <w:p w14:paraId="4CF9D896">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78352F16">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7</w:t>
      </w:r>
      <w:r>
        <w:rPr>
          <w:rFonts w:hint="eastAsia" w:ascii="宋体" w:hAnsi="Courier New" w:eastAsia="宋体" w:cs="Times New Roman"/>
          <w:highlight w:val="none"/>
          <w:lang w:val="en-US" w:eastAsia="zh-CN"/>
        </w:rPr>
        <w:t>月</w:t>
      </w:r>
      <w:r>
        <w:rPr>
          <w:rFonts w:hint="eastAsia" w:cs="Times New Roman"/>
          <w:highlight w:val="none"/>
          <w:lang w:val="en-US" w:eastAsia="zh-CN"/>
        </w:rPr>
        <w:t>18</w:t>
      </w:r>
      <w:r>
        <w:rPr>
          <w:rFonts w:hint="eastAsia" w:ascii="宋体" w:hAnsi="Courier New" w:eastAsia="宋体" w:cs="Times New Roman"/>
          <w:highlight w:val="none"/>
          <w:lang w:val="en-US" w:eastAsia="zh-CN"/>
        </w:rPr>
        <w:t>日</w:t>
      </w:r>
      <w:r>
        <w:rPr>
          <w:rFonts w:hint="eastAsia" w:cs="宋体"/>
          <w:highlight w:val="none"/>
          <w:u w:val="single"/>
          <w:lang w:val="en-US" w:eastAsia="zh-CN"/>
        </w:rPr>
        <w:t>17</w:t>
      </w:r>
      <w:r>
        <w:rPr>
          <w:rFonts w:hint="eastAsia"/>
          <w:highlight w:val="none"/>
          <w:u w:val="single"/>
          <w:lang w:val="en-US" w:eastAsia="zh-CN"/>
        </w:rPr>
        <w:t>:00:00</w:t>
      </w:r>
      <w:r>
        <w:rPr>
          <w:rFonts w:hint="eastAsia" w:ascii="宋体" w:hAnsi="Courier New" w:eastAsia="宋体" w:cs="Times New Roman"/>
          <w:highlight w:val="none"/>
          <w:lang w:val="en-US" w:eastAsia="zh-CN"/>
        </w:rPr>
        <w:t>前</w:t>
      </w:r>
      <w:r>
        <w:rPr>
          <w:rFonts w:hint="default" w:ascii="宋体" w:hAnsi="Courier New" w:eastAsia="宋体" w:cs="Times New Roman"/>
          <w:highlight w:val="none"/>
          <w:u w:val="single"/>
          <w:lang w:val="en-US" w:eastAsia="zh-CN"/>
        </w:rPr>
        <w:t>（北京时间）</w:t>
      </w:r>
    </w:p>
    <w:p w14:paraId="04EC9F34">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56DD607">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7</w:t>
      </w:r>
      <w:r>
        <w:rPr>
          <w:rFonts w:hint="eastAsia" w:ascii="宋体" w:hAnsi="Courier New" w:eastAsia="宋体" w:cs="Times New Roman"/>
          <w:highlight w:val="none"/>
          <w:lang w:val="en-US" w:eastAsia="zh-CN"/>
        </w:rPr>
        <w:t>月</w:t>
      </w:r>
      <w:r>
        <w:rPr>
          <w:rFonts w:hint="eastAsia" w:cs="Times New Roman"/>
          <w:highlight w:val="none"/>
          <w:lang w:val="en-US" w:eastAsia="zh-CN"/>
        </w:rPr>
        <w:t>18</w:t>
      </w:r>
      <w:r>
        <w:rPr>
          <w:rFonts w:hint="eastAsia" w:ascii="宋体" w:hAnsi="Courier New" w:eastAsia="宋体" w:cs="Times New Roman"/>
          <w:highlight w:val="none"/>
          <w:lang w:val="en-US" w:eastAsia="zh-CN"/>
        </w:rPr>
        <w:t>日</w:t>
      </w:r>
      <w:r>
        <w:rPr>
          <w:rFonts w:hint="eastAsia" w:cs="宋体"/>
          <w:highlight w:val="none"/>
          <w:u w:val="single"/>
          <w:lang w:val="en-US" w:eastAsia="zh-CN"/>
        </w:rPr>
        <w:t>17</w:t>
      </w:r>
      <w:r>
        <w:rPr>
          <w:rFonts w:hint="eastAsia"/>
          <w:highlight w:val="none"/>
          <w:u w:val="single"/>
          <w:lang w:val="en-US" w:eastAsia="zh-CN"/>
        </w:rPr>
        <w:t>:00:00</w:t>
      </w:r>
      <w:r>
        <w:rPr>
          <w:rFonts w:hint="eastAsia" w:ascii="宋体" w:hAnsi="Courier New" w:eastAsia="宋体" w:cs="Times New Roman"/>
          <w:highlight w:val="none"/>
          <w:lang w:val="en-US" w:eastAsia="zh-CN"/>
        </w:rPr>
        <w:t>前</w:t>
      </w:r>
      <w:r>
        <w:rPr>
          <w:rFonts w:hint="default" w:ascii="宋体" w:hAnsi="Courier New" w:eastAsia="宋体" w:cs="Times New Roman"/>
          <w:highlight w:val="none"/>
          <w:u w:val="single"/>
          <w:lang w:val="en-US" w:eastAsia="zh-CN"/>
        </w:rPr>
        <w:t>（北京时间）</w:t>
      </w:r>
    </w:p>
    <w:p w14:paraId="11CCA1ED">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388B2A5E">
      <w:pPr>
        <w:pStyle w:val="72"/>
        <w:rPr>
          <w:rFonts w:hint="eastAsia" w:ascii="宋体" w:hAnsi="Courier New" w:eastAsia="宋体" w:cs="Times New Roman"/>
          <w:color w:val="C00000"/>
          <w:highlight w:val="none"/>
          <w:lang w:val="en-US" w:eastAsia="zh-CN"/>
        </w:rPr>
      </w:pPr>
      <w:r>
        <w:rPr>
          <w:rFonts w:hint="eastAsia" w:hAnsi="Courier New" w:cs="Times New Roman"/>
          <w:color w:val="C00000"/>
          <w:highlight w:val="none"/>
        </w:rPr>
        <w:t>投标文件</w:t>
      </w:r>
      <w:r>
        <w:rPr>
          <w:rFonts w:hint="eastAsia" w:cs="Times New Roman"/>
          <w:color w:val="C00000"/>
          <w:highlight w:val="none"/>
          <w:lang w:val="en-US" w:eastAsia="zh-CN"/>
        </w:rPr>
        <w:t>编制</w:t>
      </w:r>
    </w:p>
    <w:p w14:paraId="4B91856C">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48BE117B">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r>
        <w:rPr>
          <w:rFonts w:hint="eastAsia" w:cs="Times New Roman"/>
          <w:b w:val="0"/>
          <w:bCs/>
          <w:highlight w:val="none"/>
          <w:lang w:val="en-US" w:eastAsia="zh-CN"/>
        </w:rPr>
        <w:t>，三部分分别单独封装，每部分一正二副。</w:t>
      </w:r>
    </w:p>
    <w:p w14:paraId="05CB3885">
      <w:pPr>
        <w:pStyle w:val="74"/>
        <w:numPr>
          <w:ilvl w:val="0"/>
          <w:numId w:val="17"/>
        </w:numPr>
        <w:ind w:left="425" w:leftChars="0" w:hanging="425" w:firstLineChars="0"/>
        <w:rPr>
          <w:b/>
          <w:bCs w:val="0"/>
          <w:highlight w:val="none"/>
        </w:rPr>
      </w:pPr>
      <w:r>
        <w:rPr>
          <w:rFonts w:hint="eastAsia"/>
          <w:b/>
          <w:bCs w:val="0"/>
          <w:highlight w:val="none"/>
        </w:rPr>
        <w:t>资质文件：</w:t>
      </w:r>
    </w:p>
    <w:p w14:paraId="6F9B8CE0">
      <w:pPr>
        <w:pStyle w:val="75"/>
        <w:numPr>
          <w:ilvl w:val="0"/>
          <w:numId w:val="18"/>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616F44F2">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32CDBB59">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7DCFDA08">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r>
        <w:rPr>
          <w:rFonts w:hint="eastAsia"/>
          <w:b w:val="0"/>
          <w:bCs/>
          <w:highlight w:val="none"/>
          <w:lang w:eastAsia="zh-CN"/>
        </w:rPr>
        <w:t>（</w:t>
      </w:r>
      <w:r>
        <w:rPr>
          <w:rFonts w:hint="eastAsia"/>
          <w:b w:val="0"/>
          <w:bCs/>
          <w:highlight w:val="none"/>
          <w:lang w:val="en-US" w:eastAsia="zh-CN"/>
        </w:rPr>
        <w:t>本项目该条不适用，无需列示</w:t>
      </w:r>
      <w:r>
        <w:rPr>
          <w:rFonts w:hint="eastAsia"/>
          <w:b w:val="0"/>
          <w:bCs/>
          <w:highlight w:val="none"/>
          <w:lang w:eastAsia="zh-CN"/>
        </w:rPr>
        <w:t>）</w:t>
      </w:r>
      <w:r>
        <w:rPr>
          <w:rFonts w:hint="eastAsia"/>
          <w:b w:val="0"/>
          <w:bCs/>
          <w:highlight w:val="none"/>
        </w:rPr>
        <w:t>；</w:t>
      </w:r>
    </w:p>
    <w:p w14:paraId="28E0CB1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提供近三年类似业绩及合同等证明文件</w:t>
      </w:r>
      <w:r>
        <w:rPr>
          <w:rFonts w:hint="eastAsia"/>
          <w:b w:val="0"/>
          <w:bCs/>
          <w:highlight w:val="none"/>
          <w:lang w:eastAsia="zh-CN"/>
        </w:rPr>
        <w:t>）；</w:t>
      </w:r>
    </w:p>
    <w:p w14:paraId="2CC7318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E241675">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7DAE64D9">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37B08F28">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D697FD4">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25ADA126">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投标保证金缴纳凭证；</w:t>
      </w:r>
    </w:p>
    <w:p w14:paraId="3E221699">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21F1F59F">
      <w:pPr>
        <w:pStyle w:val="26"/>
        <w:keepNext w:val="0"/>
        <w:keepLines w:val="0"/>
        <w:widowControl w:val="0"/>
        <w:suppressLineNumbers w:val="0"/>
        <w:autoSpaceDE w:val="0"/>
        <w:autoSpaceDN/>
        <w:spacing w:before="0" w:beforeAutospacing="0" w:after="0" w:afterAutospacing="0" w:line="360" w:lineRule="auto"/>
        <w:ind w:right="0"/>
        <w:jc w:val="both"/>
        <w:rPr>
          <w:b w:val="0"/>
          <w:bCs/>
          <w:highlight w:val="none"/>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3715299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86C6705">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r>
        <w:rPr>
          <w:rFonts w:hint="eastAsia" w:cs="Times New Roman"/>
          <w:b/>
          <w:bCs w:val="0"/>
          <w:highlight w:val="none"/>
          <w:lang w:val="en-US" w:eastAsia="zh-CN"/>
        </w:rPr>
        <w:t>文件</w:t>
      </w:r>
      <w:r>
        <w:rPr>
          <w:rFonts w:hint="eastAsia" w:cs="Times New Roman"/>
          <w:b/>
          <w:bCs w:val="0"/>
          <w:highlight w:val="none"/>
        </w:rPr>
        <w:t>：</w:t>
      </w:r>
    </w:p>
    <w:p w14:paraId="177C8EAE">
      <w:pPr>
        <w:pStyle w:val="75"/>
        <w:numPr>
          <w:ilvl w:val="0"/>
          <w:numId w:val="20"/>
        </w:numPr>
        <w:ind w:left="425" w:leftChars="0" w:hanging="425" w:firstLineChars="0"/>
        <w:rPr>
          <w:b w:val="0"/>
          <w:bCs/>
          <w:highlight w:val="none"/>
        </w:rPr>
      </w:pPr>
      <w:r>
        <w:rPr>
          <w:rFonts w:hint="eastAsia"/>
          <w:b w:val="0"/>
          <w:bCs/>
          <w:highlight w:val="none"/>
          <w:lang w:val="en-US" w:eastAsia="zh-CN"/>
        </w:rPr>
        <w:t>项目</w:t>
      </w:r>
      <w:r>
        <w:rPr>
          <w:rFonts w:hint="eastAsia"/>
          <w:b w:val="0"/>
          <w:bCs/>
          <w:highlight w:val="none"/>
        </w:rPr>
        <w:t>匹配度</w:t>
      </w:r>
      <w:r>
        <w:rPr>
          <w:rFonts w:hint="eastAsia"/>
          <w:b w:val="0"/>
          <w:bCs/>
          <w:highlight w:val="none"/>
          <w:lang w:val="en-US" w:eastAsia="zh-CN"/>
        </w:rPr>
        <w:t>证明文件（</w:t>
      </w:r>
      <w:r>
        <w:rPr>
          <w:rFonts w:hint="eastAsia"/>
          <w:b w:val="0"/>
          <w:bCs/>
          <w:highlight w:val="none"/>
        </w:rPr>
        <w:t>技术规格偏离表</w:t>
      </w:r>
      <w:r>
        <w:rPr>
          <w:rFonts w:hint="eastAsia"/>
          <w:b w:val="0"/>
          <w:bCs/>
          <w:highlight w:val="none"/>
          <w:lang w:val="en-US" w:eastAsia="zh-CN"/>
        </w:rPr>
        <w:t>）</w:t>
      </w:r>
    </w:p>
    <w:p w14:paraId="5337E367">
      <w:pPr>
        <w:pStyle w:val="75"/>
        <w:numPr>
          <w:ilvl w:val="0"/>
          <w:numId w:val="0"/>
        </w:numPr>
        <w:ind w:leftChars="0"/>
        <w:rPr>
          <w:rFonts w:hint="eastAsia"/>
          <w:b w:val="0"/>
          <w:bCs/>
          <w:highlight w:val="none"/>
          <w:lang w:val="en-US" w:eastAsia="zh-CN"/>
        </w:rPr>
      </w:pPr>
      <w:r>
        <w:rPr>
          <w:rFonts w:hint="eastAsia"/>
          <w:b w:val="0"/>
          <w:bCs/>
          <w:highlight w:val="none"/>
          <w:lang w:val="en-US" w:eastAsia="zh-CN"/>
        </w:rPr>
        <w:t>注：可做正偏离，但不允许有低于本招标文件相关要求的情况出现，否则视为主动放弃本项目投标。</w:t>
      </w:r>
    </w:p>
    <w:p w14:paraId="7CF36937">
      <w:pPr>
        <w:pStyle w:val="75"/>
        <w:numPr>
          <w:ilvl w:val="0"/>
          <w:numId w:val="20"/>
        </w:numPr>
        <w:ind w:left="425" w:leftChars="0" w:hanging="425" w:firstLineChars="0"/>
        <w:rPr>
          <w:b w:val="0"/>
          <w:bCs/>
          <w:highlight w:val="none"/>
        </w:rPr>
      </w:pPr>
      <w:r>
        <w:rPr>
          <w:rFonts w:hint="eastAsia"/>
          <w:b w:val="0"/>
          <w:bCs/>
          <w:highlight w:val="none"/>
          <w:lang w:val="en-US" w:eastAsia="zh-CN"/>
        </w:rPr>
        <w:t>项目采购服务</w:t>
      </w:r>
      <w:r>
        <w:rPr>
          <w:rFonts w:hint="eastAsia"/>
          <w:b w:val="0"/>
          <w:bCs/>
          <w:highlight w:val="none"/>
        </w:rPr>
        <w:t>方案</w:t>
      </w:r>
    </w:p>
    <w:p w14:paraId="6122E718">
      <w:pPr>
        <w:pStyle w:val="75"/>
        <w:numPr>
          <w:ilvl w:val="0"/>
          <w:numId w:val="20"/>
        </w:numPr>
        <w:ind w:left="425" w:leftChars="0" w:hanging="425" w:firstLineChars="0"/>
        <w:rPr>
          <w:b w:val="0"/>
          <w:bCs/>
          <w:highlight w:val="none"/>
        </w:rPr>
      </w:pPr>
      <w:r>
        <w:rPr>
          <w:rFonts w:hint="eastAsia"/>
          <w:b w:val="0"/>
          <w:bCs/>
          <w:highlight w:val="none"/>
          <w:lang w:val="en-US" w:eastAsia="zh-CN"/>
        </w:rPr>
        <w:t>项目团队与公司实力</w:t>
      </w:r>
    </w:p>
    <w:p w14:paraId="7CF30BFD">
      <w:pPr>
        <w:pStyle w:val="75"/>
        <w:numPr>
          <w:ilvl w:val="0"/>
          <w:numId w:val="20"/>
        </w:numPr>
        <w:ind w:left="425" w:leftChars="0" w:hanging="425" w:firstLineChars="0"/>
        <w:rPr>
          <w:b w:val="0"/>
          <w:bCs/>
          <w:highlight w:val="none"/>
        </w:rPr>
      </w:pPr>
      <w:r>
        <w:rPr>
          <w:rFonts w:hint="eastAsia"/>
          <w:b w:val="0"/>
          <w:bCs/>
          <w:highlight w:val="none"/>
          <w:lang w:val="en-US" w:eastAsia="zh-CN"/>
        </w:rPr>
        <w:t>投标人认为与项目有关且有利的其他文件</w:t>
      </w:r>
    </w:p>
    <w:p w14:paraId="0FB75C7B">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r>
        <w:rPr>
          <w:rFonts w:hint="eastAsia" w:cs="Times New Roman"/>
          <w:b/>
          <w:bCs w:val="0"/>
          <w:highlight w:val="none"/>
          <w:lang w:val="en-US" w:eastAsia="zh-CN"/>
        </w:rPr>
        <w:t>文件</w:t>
      </w:r>
      <w:r>
        <w:rPr>
          <w:rFonts w:hint="eastAsia" w:cs="Times New Roman"/>
          <w:b/>
          <w:bCs w:val="0"/>
          <w:highlight w:val="none"/>
        </w:rPr>
        <w:t>：</w:t>
      </w:r>
    </w:p>
    <w:p w14:paraId="13E29094">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开标一览表（格式见附件）</w:t>
      </w:r>
    </w:p>
    <w:p w14:paraId="1397FFAF">
      <w:pPr>
        <w:pStyle w:val="75"/>
        <w:numPr>
          <w:ilvl w:val="0"/>
          <w:numId w:val="21"/>
        </w:numPr>
        <w:ind w:left="425" w:leftChars="0" w:hanging="425" w:firstLineChars="0"/>
        <w:rPr>
          <w:b w:val="0"/>
          <w:bCs/>
          <w:highlight w:val="none"/>
        </w:rPr>
      </w:pPr>
      <w:r>
        <w:rPr>
          <w:rFonts w:hint="eastAsia"/>
          <w:b w:val="0"/>
          <w:bCs/>
          <w:highlight w:val="none"/>
        </w:rPr>
        <w:t>投标函（格式见附件）</w:t>
      </w:r>
    </w:p>
    <w:p w14:paraId="514B7F7D">
      <w:pPr>
        <w:pStyle w:val="75"/>
        <w:numPr>
          <w:ilvl w:val="0"/>
          <w:numId w:val="21"/>
        </w:numPr>
        <w:ind w:left="425" w:leftChars="0" w:hanging="425" w:firstLineChars="0"/>
        <w:rPr>
          <w:b w:val="0"/>
          <w:bCs/>
          <w:highlight w:val="none"/>
        </w:rPr>
      </w:pPr>
      <w:r>
        <w:rPr>
          <w:rFonts w:hint="eastAsia"/>
          <w:b w:val="0"/>
          <w:bCs/>
          <w:highlight w:val="none"/>
        </w:rPr>
        <w:t>商务条款偏离表</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p>
    <w:p w14:paraId="1A3CC2F2">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投标报价表</w:t>
      </w:r>
      <w:r>
        <w:rPr>
          <w:rFonts w:hint="eastAsia"/>
          <w:b w:val="0"/>
          <w:bCs/>
          <w:highlight w:val="none"/>
          <w:lang w:eastAsia="zh-CN"/>
        </w:rPr>
        <w:t>（</w:t>
      </w:r>
      <w:r>
        <w:rPr>
          <w:rFonts w:hint="eastAsia"/>
          <w:b w:val="0"/>
          <w:bCs/>
          <w:highlight w:val="none"/>
          <w:lang w:val="en-US" w:eastAsia="zh-CN"/>
        </w:rPr>
        <w:t>格式见附件5</w:t>
      </w:r>
      <w:r>
        <w:rPr>
          <w:rFonts w:hint="eastAsia"/>
          <w:b w:val="0"/>
          <w:bCs/>
          <w:highlight w:val="none"/>
          <w:lang w:eastAsia="zh-CN"/>
        </w:rPr>
        <w:t>）</w:t>
      </w:r>
    </w:p>
    <w:p w14:paraId="6EC5AF1B">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lang w:val="en-US" w:eastAsia="zh-CN"/>
        </w:rPr>
        <w:t>投标保证金退付信息表</w:t>
      </w:r>
    </w:p>
    <w:p w14:paraId="5FE2A1AF">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招标文件按给定的格式填写，未给定格式的，由投标人自行编制，但需包含以上内容。</w:t>
      </w:r>
    </w:p>
    <w:p w14:paraId="54FEE4EB">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C31DA2C">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p>
    <w:p w14:paraId="3996F927">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5EC211EE">
      <w:pPr>
        <w:pStyle w:val="75"/>
        <w:numPr>
          <w:ilvl w:val="0"/>
          <w:numId w:val="0"/>
        </w:numPr>
        <w:rPr>
          <w:rFonts w:hint="eastAsia" w:ascii="宋体" w:hAnsi="Courier New" w:eastAsia="宋体" w:cs="Times New Roman"/>
          <w:b w:val="0"/>
          <w:bCs/>
          <w:highlight w:val="yellow"/>
          <w:lang w:val="en-US" w:eastAsia="zh-CN"/>
        </w:rPr>
      </w:pPr>
      <w:r>
        <w:rPr>
          <w:rFonts w:hint="eastAsia" w:cs="Times New Roman"/>
          <w:b w:val="0"/>
          <w:bCs/>
          <w:highlight w:val="none"/>
          <w:lang w:val="en-US" w:eastAsia="zh-CN"/>
        </w:rPr>
        <w:t>2.</w:t>
      </w:r>
      <w:r>
        <w:rPr>
          <w:rFonts w:hint="eastAsia" w:cs="Times New Roman"/>
          <w:b w:val="0"/>
          <w:bCs/>
          <w:highlight w:val="yellow"/>
          <w:lang w:val="en-US" w:eastAsia="zh-CN"/>
        </w:rPr>
        <w:t>e采通系统</w:t>
      </w:r>
      <w:r>
        <w:rPr>
          <w:rFonts w:hint="eastAsia" w:ascii="宋体" w:hAnsi="Courier New" w:eastAsia="宋体" w:cs="Times New Roman"/>
          <w:b w:val="0"/>
          <w:bCs/>
          <w:highlight w:val="yellow"/>
          <w:lang w:val="en-US" w:eastAsia="zh-CN"/>
        </w:rPr>
        <w:t>投标文件递交截止时间：202</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7</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23</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w:t>
      </w:r>
      <w:r>
        <w:rPr>
          <w:rFonts w:hint="eastAsia" w:ascii="宋体" w:hAnsi="Courier New" w:eastAsia="宋体" w:cs="Times New Roman"/>
          <w:b w:val="0"/>
          <w:bCs/>
          <w:highlight w:val="yellow"/>
          <w:lang w:val="en-US" w:eastAsia="zh-CN"/>
        </w:rPr>
        <w:t>:00:00（北京时间）</w:t>
      </w:r>
    </w:p>
    <w:p w14:paraId="42D693C4">
      <w:pPr>
        <w:pStyle w:val="72"/>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A8EFDC2">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353333D6">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59F3B7C2">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50517305">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0B011DC9">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6FEA0748">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232B8C2A">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eastAsia="宋体" w:cs="Times New Roman"/>
          <w:b w:val="0"/>
          <w:bCs/>
          <w:highlight w:val="none"/>
          <w:u w:val="single"/>
          <w:lang w:val="en-US" w:eastAsia="zh-CN"/>
        </w:rPr>
      </w:pPr>
      <w:r>
        <w:rPr>
          <w:rFonts w:hint="eastAsia" w:ascii="宋体" w:hAnsi="宋体" w:eastAsia="宋体" w:cs="宋体"/>
          <w:b w:val="0"/>
          <w:bCs w:val="0"/>
          <w:sz w:val="21"/>
          <w:szCs w:val="21"/>
          <w:highlight w:val="none"/>
        </w:rPr>
        <w:t>纳税人识别号：</w:t>
      </w:r>
      <w:r>
        <w:rPr>
          <w:rFonts w:hint="eastAsia" w:hAnsi="宋体" w:cs="宋体"/>
          <w:b w:val="0"/>
          <w:bCs w:val="0"/>
          <w:sz w:val="21"/>
          <w:szCs w:val="21"/>
          <w:highlight w:val="none"/>
          <w:u w:val="single"/>
          <w:lang w:val="en-US" w:eastAsia="zh-CN"/>
        </w:rPr>
        <w:t xml:space="preserve">  </w:t>
      </w:r>
      <w:r>
        <w:rPr>
          <w:rFonts w:hint="eastAsia" w:ascii="宋体" w:hAnsi="宋体" w:eastAsia="宋体" w:cs="宋体"/>
          <w:b w:val="0"/>
          <w:bCs w:val="0"/>
          <w:sz w:val="21"/>
          <w:szCs w:val="21"/>
          <w:highlight w:val="none"/>
          <w:u w:val="single"/>
        </w:rPr>
        <w:t>91370800771000850L</w:t>
      </w:r>
      <w:r>
        <w:rPr>
          <w:rFonts w:hint="eastAsia" w:hAnsi="宋体" w:cs="宋体"/>
          <w:b w:val="0"/>
          <w:bCs w:val="0"/>
          <w:sz w:val="21"/>
          <w:szCs w:val="21"/>
          <w:highlight w:val="none"/>
          <w:u w:val="single"/>
          <w:lang w:val="en-US" w:eastAsia="zh-CN"/>
        </w:rPr>
        <w:t xml:space="preserve">                </w:t>
      </w:r>
    </w:p>
    <w:p w14:paraId="5022A70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2ED95D34">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29</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12</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39E23091">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6FE54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15CCB623">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或根据合同约定转为履行保证金</w:t>
      </w:r>
      <w:r>
        <w:rPr>
          <w:rFonts w:hint="eastAsia" w:ascii="宋体" w:hAnsi="宋体" w:eastAsia="宋体" w:cs="宋体"/>
          <w:b w:val="0"/>
          <w:bCs w:val="0"/>
          <w:sz w:val="21"/>
          <w:szCs w:val="21"/>
          <w:highlight w:val="none"/>
        </w:rPr>
        <w:t>。</w:t>
      </w:r>
    </w:p>
    <w:p w14:paraId="47DD233E">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7FA74C66">
      <w:pPr>
        <w:pStyle w:val="72"/>
      </w:pPr>
      <w:r>
        <w:rPr>
          <w:rFonts w:hint="eastAsia"/>
          <w:lang w:val="en-US" w:eastAsia="zh-CN"/>
        </w:rPr>
        <w:t>开评标</w:t>
      </w:r>
    </w:p>
    <w:p w14:paraId="20D5651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开标时间：2026年7月24日9：00（如有变动另行通知）</w:t>
      </w:r>
    </w:p>
    <w:p w14:paraId="27AD1AD5">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00A5A0F6">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开标方式：现场开标（商务标报价在e采通系统执行，请投标方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4C112E18">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195B265A">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E7FC909">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19220516">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w:t>
      </w:r>
      <w:r>
        <w:rPr>
          <w:rFonts w:hint="eastAsia" w:ascii="宋体" w:hAnsi="宋体" w:eastAsia="宋体" w:cs="宋体"/>
          <w:b/>
          <w:bCs/>
          <w:color w:val="FF0000"/>
          <w:sz w:val="21"/>
          <w:szCs w:val="21"/>
          <w:highlight w:val="yellow"/>
          <w:lang w:val="en-US" w:eastAsia="zh-CN"/>
        </w:rPr>
        <w:t>采用技术标入围后商务标实行低价中标</w:t>
      </w:r>
      <w:r>
        <w:rPr>
          <w:rFonts w:hint="eastAsia" w:ascii="宋体" w:hAnsi="宋体" w:eastAsia="宋体" w:cs="宋体"/>
          <w:b w:val="0"/>
          <w:bCs w:val="0"/>
          <w:sz w:val="21"/>
          <w:szCs w:val="21"/>
          <w:highlight w:val="none"/>
          <w:lang w:val="en-US" w:eastAsia="zh-CN"/>
        </w:rPr>
        <w:t>。</w:t>
      </w:r>
    </w:p>
    <w:p w14:paraId="5C40C54A">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1270BA7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64D4E1A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10316E7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3FD5C17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533ABF79">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w:t>
      </w:r>
      <w:r>
        <w:rPr>
          <w:rFonts w:hint="eastAsia" w:ascii="宋体" w:hAnsi="宋体" w:eastAsia="宋体" w:cs="宋体"/>
          <w:b/>
          <w:bCs/>
          <w:color w:val="C00000"/>
          <w:sz w:val="21"/>
          <w:szCs w:val="21"/>
          <w:highlight w:val="none"/>
        </w:rPr>
        <w:t>评审合格的单位进入商务标评审环节，评审不合格的单位被淘汰</w:t>
      </w:r>
      <w:r>
        <w:rPr>
          <w:rFonts w:hint="eastAsia" w:ascii="宋体" w:hAnsi="宋体" w:eastAsia="宋体" w:cs="宋体"/>
          <w:b/>
          <w:bCs/>
          <w:color w:val="000000"/>
          <w:sz w:val="21"/>
          <w:szCs w:val="21"/>
          <w:highlight w:val="none"/>
        </w:rPr>
        <w:t>；具体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CE0CC5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6E0D59FD">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52925C5B">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bCs w:val="0"/>
          <w:highlight w:val="none"/>
        </w:rPr>
      </w:pPr>
    </w:p>
    <w:p w14:paraId="6DA21C62">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23FE3035">
      <w:pPr>
        <w:pStyle w:val="10"/>
        <w:numPr>
          <w:ilvl w:val="0"/>
          <w:numId w:val="0"/>
        </w:numPr>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color w:val="FF0000"/>
          <w:sz w:val="21"/>
          <w:szCs w:val="21"/>
          <w:highlight w:val="none"/>
          <w:lang w:val="en-US" w:eastAsia="zh-CN"/>
        </w:rPr>
        <w:t>采用技术标入围后商务标实行低价中标</w:t>
      </w:r>
      <w:r>
        <w:rPr>
          <w:rFonts w:hint="eastAsia" w:ascii="宋体" w:hAnsi="宋体" w:cs="宋体"/>
          <w:b/>
          <w:bCs/>
          <w:color w:val="FF0000"/>
          <w:sz w:val="21"/>
          <w:szCs w:val="21"/>
          <w:highlight w:val="none"/>
          <w:lang w:val="en-US" w:eastAsia="zh-CN"/>
        </w:rPr>
        <w:t>模式，具体评分规则见下表：</w:t>
      </w:r>
    </w:p>
    <w:tbl>
      <w:tblPr>
        <w:tblStyle w:val="30"/>
        <w:tblW w:w="8538"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63"/>
        <w:gridCol w:w="505"/>
        <w:gridCol w:w="944"/>
        <w:gridCol w:w="631"/>
        <w:gridCol w:w="5695"/>
      </w:tblGrid>
      <w:tr w14:paraId="1957BA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30" w:hRule="atLeast"/>
        </w:trPr>
        <w:tc>
          <w:tcPr>
            <w:tcW w:w="763" w:type="dxa"/>
            <w:tcBorders>
              <w:top w:val="single" w:color="auto" w:sz="4" w:space="0"/>
              <w:left w:val="single" w:color="auto" w:sz="4" w:space="0"/>
              <w:bottom w:val="single" w:color="auto" w:sz="4" w:space="0"/>
              <w:right w:val="single" w:color="auto" w:sz="4" w:space="0"/>
            </w:tcBorders>
            <w:vAlign w:val="center"/>
          </w:tcPr>
          <w:p w14:paraId="3541B389">
            <w:pPr>
              <w:spacing w:line="320" w:lineRule="exact"/>
              <w:ind w:right="34" w:rightChars="16"/>
              <w:jc w:val="center"/>
              <w:rPr>
                <w:rFonts w:hint="eastAsia"/>
                <w:b/>
              </w:rPr>
            </w:pPr>
            <w:r>
              <w:rPr>
                <w:rFonts w:hint="eastAsia"/>
                <w:b/>
              </w:rPr>
              <w:t>评标</w:t>
            </w:r>
          </w:p>
          <w:p w14:paraId="687051AF">
            <w:pPr>
              <w:spacing w:line="320" w:lineRule="exact"/>
              <w:ind w:right="34" w:rightChars="16"/>
              <w:jc w:val="center"/>
              <w:rPr>
                <w:b/>
                <w:szCs w:val="21"/>
              </w:rPr>
            </w:pPr>
            <w:r>
              <w:rPr>
                <w:rFonts w:hint="eastAsia"/>
                <w:b/>
              </w:rPr>
              <w:t>因素</w:t>
            </w:r>
          </w:p>
        </w:tc>
        <w:tc>
          <w:tcPr>
            <w:tcW w:w="505" w:type="dxa"/>
            <w:tcBorders>
              <w:top w:val="single" w:color="auto" w:sz="4" w:space="0"/>
              <w:left w:val="single" w:color="auto" w:sz="4" w:space="0"/>
              <w:bottom w:val="single" w:color="auto" w:sz="4" w:space="0"/>
              <w:right w:val="single" w:color="auto" w:sz="4" w:space="0"/>
            </w:tcBorders>
            <w:vAlign w:val="center"/>
          </w:tcPr>
          <w:p w14:paraId="6E8E03D5">
            <w:pPr>
              <w:spacing w:line="320" w:lineRule="exact"/>
              <w:ind w:right="34" w:rightChars="16"/>
              <w:jc w:val="center"/>
              <w:rPr>
                <w:b/>
                <w:szCs w:val="21"/>
              </w:rPr>
            </w:pPr>
            <w:r>
              <w:rPr>
                <w:rFonts w:hint="eastAsia"/>
                <w:b/>
              </w:rPr>
              <w:t>总分</w:t>
            </w:r>
          </w:p>
        </w:tc>
        <w:tc>
          <w:tcPr>
            <w:tcW w:w="944" w:type="dxa"/>
            <w:tcBorders>
              <w:top w:val="single" w:color="auto" w:sz="4" w:space="0"/>
              <w:left w:val="single" w:color="auto" w:sz="4" w:space="0"/>
              <w:bottom w:val="single" w:color="auto" w:sz="4" w:space="0"/>
              <w:right w:val="single" w:color="auto" w:sz="4" w:space="0"/>
            </w:tcBorders>
            <w:vAlign w:val="center"/>
          </w:tcPr>
          <w:p w14:paraId="5B037D5A">
            <w:pPr>
              <w:spacing w:line="320" w:lineRule="exact"/>
              <w:ind w:right="34" w:rightChars="16"/>
              <w:jc w:val="center"/>
              <w:rPr>
                <w:rFonts w:hint="eastAsia" w:eastAsia="宋体"/>
                <w:b/>
                <w:szCs w:val="21"/>
                <w:lang w:eastAsia="zh-CN"/>
              </w:rPr>
            </w:pPr>
            <w:r>
              <w:rPr>
                <w:rFonts w:hint="eastAsia"/>
                <w:b/>
              </w:rPr>
              <w:t>评审内容</w:t>
            </w:r>
          </w:p>
        </w:tc>
        <w:tc>
          <w:tcPr>
            <w:tcW w:w="631" w:type="dxa"/>
            <w:tcBorders>
              <w:top w:val="single" w:color="auto" w:sz="4" w:space="0"/>
              <w:left w:val="single" w:color="auto" w:sz="4" w:space="0"/>
              <w:bottom w:val="single" w:color="auto" w:sz="4" w:space="0"/>
              <w:right w:val="single" w:color="auto" w:sz="4" w:space="0"/>
            </w:tcBorders>
            <w:vAlign w:val="center"/>
          </w:tcPr>
          <w:p w14:paraId="22B39CA8">
            <w:pPr>
              <w:spacing w:line="320" w:lineRule="exact"/>
              <w:ind w:right="34" w:rightChars="16"/>
              <w:jc w:val="center"/>
              <w:rPr>
                <w:b/>
                <w:szCs w:val="21"/>
              </w:rPr>
            </w:pPr>
            <w:r>
              <w:rPr>
                <w:rFonts w:hint="eastAsia"/>
                <w:b/>
              </w:rPr>
              <w:t>最高</w:t>
            </w:r>
          </w:p>
          <w:p w14:paraId="353874EC">
            <w:pPr>
              <w:spacing w:line="320" w:lineRule="exact"/>
              <w:ind w:right="34" w:rightChars="16"/>
              <w:jc w:val="center"/>
              <w:rPr>
                <w:b/>
                <w:szCs w:val="21"/>
              </w:rPr>
            </w:pPr>
            <w:r>
              <w:rPr>
                <w:rFonts w:hint="eastAsia"/>
                <w:b/>
              </w:rPr>
              <w:t>得分</w:t>
            </w:r>
          </w:p>
        </w:tc>
        <w:tc>
          <w:tcPr>
            <w:tcW w:w="5695" w:type="dxa"/>
            <w:tcBorders>
              <w:top w:val="single" w:color="auto" w:sz="4" w:space="0"/>
              <w:left w:val="single" w:color="auto" w:sz="4" w:space="0"/>
              <w:bottom w:val="single" w:color="auto" w:sz="4" w:space="0"/>
              <w:right w:val="single" w:color="auto" w:sz="4" w:space="0"/>
            </w:tcBorders>
            <w:vAlign w:val="center"/>
          </w:tcPr>
          <w:p w14:paraId="2D988BF3">
            <w:pPr>
              <w:spacing w:line="320" w:lineRule="exact"/>
              <w:ind w:right="34" w:rightChars="16"/>
              <w:jc w:val="center"/>
              <w:rPr>
                <w:b/>
                <w:szCs w:val="21"/>
              </w:rPr>
            </w:pPr>
            <w:r>
              <w:rPr>
                <w:rFonts w:hint="eastAsia"/>
                <w:b/>
              </w:rPr>
              <w:t>评分标准</w:t>
            </w:r>
          </w:p>
        </w:tc>
      </w:tr>
      <w:tr w14:paraId="4034E4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266" w:hRule="atLeast"/>
        </w:trPr>
        <w:tc>
          <w:tcPr>
            <w:tcW w:w="763" w:type="dxa"/>
            <w:vMerge w:val="restart"/>
            <w:tcBorders>
              <w:top w:val="single" w:color="auto" w:sz="4" w:space="0"/>
              <w:left w:val="single" w:color="auto" w:sz="4" w:space="0"/>
              <w:right w:val="single" w:color="auto" w:sz="4" w:space="0"/>
            </w:tcBorders>
            <w:vAlign w:val="center"/>
          </w:tcPr>
          <w:p w14:paraId="0A43FE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05" w:type="dxa"/>
            <w:vMerge w:val="restart"/>
            <w:tcBorders>
              <w:top w:val="single" w:color="auto" w:sz="4" w:space="0"/>
              <w:left w:val="single" w:color="auto" w:sz="4" w:space="0"/>
              <w:right w:val="single" w:color="auto" w:sz="4" w:space="0"/>
            </w:tcBorders>
            <w:vAlign w:val="center"/>
          </w:tcPr>
          <w:p w14:paraId="22384D08">
            <w:pPr>
              <w:spacing w:line="440" w:lineRule="exact"/>
              <w:jc w:val="center"/>
              <w:rPr>
                <w:rFonts w:hint="default" w:ascii="宋体" w:eastAsia="宋体"/>
                <w:lang w:val="en-US" w:eastAsia="zh-CN"/>
              </w:rPr>
            </w:pPr>
            <w:r>
              <w:rPr>
                <w:rFonts w:hint="eastAsia" w:ascii="宋体"/>
                <w:lang w:val="en-US" w:eastAsia="zh-CN"/>
              </w:rPr>
              <w:t>100分</w:t>
            </w:r>
          </w:p>
        </w:tc>
        <w:tc>
          <w:tcPr>
            <w:tcW w:w="944" w:type="dxa"/>
            <w:tcBorders>
              <w:top w:val="single" w:color="auto" w:sz="4" w:space="0"/>
              <w:left w:val="single" w:color="auto" w:sz="4" w:space="0"/>
              <w:right w:val="single" w:color="auto" w:sz="4" w:space="0"/>
            </w:tcBorders>
            <w:vAlign w:val="center"/>
          </w:tcPr>
          <w:p w14:paraId="1CFF03C9">
            <w:pPr>
              <w:jc w:val="center"/>
              <w:rPr>
                <w:rFonts w:hint="eastAsia" w:ascii="宋体" w:eastAsia="宋体"/>
                <w:lang w:val="en-US" w:eastAsia="zh-CN"/>
              </w:rPr>
            </w:pPr>
            <w:r>
              <w:rPr>
                <w:rFonts w:hint="eastAsia" w:ascii="宋体" w:hAnsi="宋体" w:cs="宋体"/>
                <w:color w:val="000000"/>
                <w:kern w:val="0"/>
                <w:szCs w:val="21"/>
                <w:lang w:bidi="ar"/>
              </w:rPr>
              <w:t>技术方案</w:t>
            </w:r>
            <w:r>
              <w:rPr>
                <w:rFonts w:hint="eastAsia" w:ascii="宋体" w:hAnsi="宋体" w:cs="宋体"/>
                <w:color w:val="000000"/>
                <w:kern w:val="0"/>
                <w:szCs w:val="21"/>
                <w:lang w:val="en-US" w:eastAsia="zh-CN" w:bidi="ar"/>
              </w:rPr>
              <w:t>匹配度</w:t>
            </w:r>
          </w:p>
        </w:tc>
        <w:tc>
          <w:tcPr>
            <w:tcW w:w="631" w:type="dxa"/>
            <w:tcBorders>
              <w:top w:val="single" w:color="auto" w:sz="4" w:space="0"/>
              <w:left w:val="single" w:color="auto" w:sz="4" w:space="0"/>
              <w:bottom w:val="single" w:color="auto" w:sz="4" w:space="0"/>
              <w:right w:val="single" w:color="auto" w:sz="4" w:space="0"/>
            </w:tcBorders>
            <w:vAlign w:val="center"/>
          </w:tcPr>
          <w:p w14:paraId="7BCD6CE6">
            <w:pPr>
              <w:jc w:val="center"/>
              <w:rPr>
                <w:rFonts w:hint="default" w:ascii="宋体" w:eastAsia="宋体"/>
                <w:szCs w:val="21"/>
                <w:lang w:val="en-US" w:eastAsia="zh-CN"/>
              </w:rPr>
            </w:pPr>
            <w:r>
              <w:rPr>
                <w:rFonts w:hint="eastAsia" w:ascii="宋体"/>
                <w:lang w:val="en-US" w:eastAsia="zh-CN"/>
              </w:rPr>
              <w:t>20</w:t>
            </w:r>
          </w:p>
        </w:tc>
        <w:tc>
          <w:tcPr>
            <w:tcW w:w="5695" w:type="dxa"/>
            <w:tcBorders>
              <w:top w:val="single" w:color="auto" w:sz="4" w:space="0"/>
              <w:left w:val="single" w:color="auto" w:sz="4" w:space="0"/>
              <w:bottom w:val="single" w:color="auto" w:sz="4" w:space="0"/>
              <w:right w:val="single" w:color="auto" w:sz="4" w:space="0"/>
            </w:tcBorders>
            <w:vAlign w:val="center"/>
          </w:tcPr>
          <w:p w14:paraId="04BFB115">
            <w:pPr>
              <w:tabs>
                <w:tab w:val="left" w:pos="7854"/>
              </w:tabs>
              <w:spacing w:line="280" w:lineRule="exact"/>
            </w:pPr>
            <w:r>
              <w:rPr>
                <w:rFonts w:hint="eastAsia"/>
              </w:rPr>
              <w:t>审核投标文件对招标</w:t>
            </w:r>
            <w:r>
              <w:rPr>
                <w:rFonts w:hint="eastAsia"/>
                <w:lang w:val="en-US" w:eastAsia="zh-CN"/>
              </w:rPr>
              <w:t>项目采购产品</w:t>
            </w:r>
            <w:r>
              <w:rPr>
                <w:rFonts w:hint="eastAsia"/>
              </w:rPr>
              <w:t>技术规格、参数的响应情况，完全满足得满分，存在偏差或缺失酌情扣分。</w:t>
            </w:r>
          </w:p>
        </w:tc>
      </w:tr>
      <w:tr w14:paraId="2E8DB3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085" w:hRule="atLeast"/>
        </w:trPr>
        <w:tc>
          <w:tcPr>
            <w:tcW w:w="763" w:type="dxa"/>
            <w:vMerge w:val="continue"/>
            <w:tcBorders>
              <w:left w:val="single" w:color="auto" w:sz="4" w:space="0"/>
              <w:right w:val="single" w:color="auto" w:sz="4" w:space="0"/>
            </w:tcBorders>
            <w:vAlign w:val="center"/>
          </w:tcPr>
          <w:p w14:paraId="2654DC6B">
            <w:pPr>
              <w:widowControl/>
              <w:jc w:val="center"/>
              <w:rPr>
                <w:rFonts w:ascii="宋体"/>
              </w:rPr>
            </w:pPr>
          </w:p>
        </w:tc>
        <w:tc>
          <w:tcPr>
            <w:tcW w:w="505" w:type="dxa"/>
            <w:vMerge w:val="continue"/>
            <w:tcBorders>
              <w:left w:val="single" w:color="auto" w:sz="4" w:space="0"/>
              <w:right w:val="single" w:color="auto" w:sz="4" w:space="0"/>
            </w:tcBorders>
            <w:vAlign w:val="center"/>
          </w:tcPr>
          <w:p w14:paraId="018ADEB8">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4BED273F">
            <w:pPr>
              <w:jc w:val="center"/>
              <w:rPr>
                <w:rFonts w:ascii="宋体"/>
                <w:szCs w:val="21"/>
              </w:rPr>
            </w:pPr>
            <w:r>
              <w:rPr>
                <w:rFonts w:hint="eastAsia" w:ascii="宋体" w:hAnsi="宋体"/>
              </w:rPr>
              <w:t>服务方案</w:t>
            </w:r>
          </w:p>
        </w:tc>
        <w:tc>
          <w:tcPr>
            <w:tcW w:w="631" w:type="dxa"/>
            <w:tcBorders>
              <w:top w:val="single" w:color="auto" w:sz="4" w:space="0"/>
              <w:left w:val="single" w:color="auto" w:sz="4" w:space="0"/>
              <w:bottom w:val="nil"/>
              <w:right w:val="single" w:color="auto" w:sz="4" w:space="0"/>
            </w:tcBorders>
            <w:vAlign w:val="center"/>
          </w:tcPr>
          <w:p w14:paraId="5632AE5B">
            <w:pPr>
              <w:spacing w:line="440" w:lineRule="exact"/>
              <w:jc w:val="center"/>
              <w:rPr>
                <w:rFonts w:hint="default" w:ascii="宋体" w:eastAsia="宋体"/>
                <w:szCs w:val="21"/>
                <w:lang w:val="en-US" w:eastAsia="zh-CN"/>
              </w:rPr>
            </w:pPr>
            <w:r>
              <w:rPr>
                <w:rFonts w:hint="eastAsia" w:ascii="宋体"/>
                <w:szCs w:val="21"/>
                <w:lang w:val="en-US" w:eastAsia="zh-CN"/>
              </w:rPr>
              <w:t>40</w:t>
            </w:r>
          </w:p>
        </w:tc>
        <w:tc>
          <w:tcPr>
            <w:tcW w:w="5695" w:type="dxa"/>
            <w:tcBorders>
              <w:top w:val="single" w:color="auto" w:sz="4" w:space="0"/>
              <w:left w:val="single" w:color="auto" w:sz="4" w:space="0"/>
              <w:bottom w:val="nil"/>
              <w:right w:val="single" w:color="auto" w:sz="4" w:space="0"/>
            </w:tcBorders>
            <w:vAlign w:val="center"/>
          </w:tcPr>
          <w:p w14:paraId="5C68FFFA">
            <w:pPr>
              <w:tabs>
                <w:tab w:val="left" w:pos="7854"/>
              </w:tabs>
              <w:spacing w:line="280" w:lineRule="exact"/>
              <w:rPr>
                <w:rFonts w:hint="eastAsia" w:eastAsia="宋体"/>
                <w:lang w:eastAsia="zh-CN"/>
              </w:rPr>
            </w:pPr>
            <w:r>
              <w:rPr>
                <w:rFonts w:hint="eastAsia"/>
              </w:rPr>
              <w:t>（1）</w:t>
            </w:r>
            <w:r>
              <w:rPr>
                <w:rFonts w:hint="eastAsia"/>
                <w:lang w:val="en-US" w:eastAsia="zh-CN"/>
              </w:rPr>
              <w:t>项目物品采购服务实施方案</w:t>
            </w:r>
            <w:r>
              <w:rPr>
                <w:rFonts w:hint="eastAsia"/>
              </w:rPr>
              <w:t>的</w:t>
            </w:r>
            <w:r>
              <w:rPr>
                <w:rFonts w:hint="eastAsia"/>
                <w:lang w:val="en-US" w:eastAsia="zh-CN"/>
              </w:rPr>
              <w:t>专业</w:t>
            </w:r>
            <w:r>
              <w:rPr>
                <w:rFonts w:hint="eastAsia"/>
              </w:rPr>
              <w:t>性（</w:t>
            </w:r>
            <w:r>
              <w:rPr>
                <w:rFonts w:hint="eastAsia"/>
                <w:lang w:val="en-US" w:eastAsia="zh-CN"/>
              </w:rPr>
              <w:t>15</w:t>
            </w:r>
            <w:r>
              <w:rPr>
                <w:rFonts w:hint="eastAsia"/>
              </w:rPr>
              <w:t>分）</w:t>
            </w:r>
            <w:r>
              <w:rPr>
                <w:rFonts w:hint="eastAsia"/>
                <w:lang w:eastAsia="zh-CN"/>
              </w:rPr>
              <w:t>；</w:t>
            </w:r>
          </w:p>
          <w:p w14:paraId="2AF51B70">
            <w:pPr>
              <w:tabs>
                <w:tab w:val="left" w:pos="7854"/>
              </w:tabs>
              <w:spacing w:line="280" w:lineRule="exact"/>
              <w:rPr>
                <w:rFonts w:hint="eastAsia" w:eastAsia="宋体"/>
                <w:lang w:eastAsia="zh-CN"/>
              </w:rPr>
            </w:pPr>
            <w:r>
              <w:rPr>
                <w:rFonts w:hint="eastAsia"/>
              </w:rPr>
              <w:t>（2）</w:t>
            </w:r>
            <w:r>
              <w:rPr>
                <w:rFonts w:hint="eastAsia"/>
                <w:lang w:val="en-US" w:eastAsia="zh-CN"/>
              </w:rPr>
              <w:t>项目实施</w:t>
            </w:r>
            <w:r>
              <w:rPr>
                <w:rFonts w:hint="eastAsia"/>
              </w:rPr>
              <w:t>承诺时限的合理性（</w:t>
            </w:r>
            <w:r>
              <w:rPr>
                <w:rFonts w:hint="eastAsia"/>
                <w:lang w:val="en-US" w:eastAsia="zh-CN"/>
              </w:rPr>
              <w:t>15</w:t>
            </w:r>
            <w:r>
              <w:rPr>
                <w:rFonts w:hint="eastAsia"/>
              </w:rPr>
              <w:t>分）</w:t>
            </w:r>
            <w:r>
              <w:rPr>
                <w:rFonts w:hint="eastAsia"/>
                <w:lang w:eastAsia="zh-CN"/>
              </w:rPr>
              <w:t>；</w:t>
            </w:r>
          </w:p>
          <w:p w14:paraId="461192AC">
            <w:pPr>
              <w:tabs>
                <w:tab w:val="left" w:pos="7854"/>
              </w:tabs>
              <w:spacing w:line="280" w:lineRule="exact"/>
              <w:rPr>
                <w:rFonts w:hint="eastAsia" w:eastAsia="宋体"/>
                <w:lang w:eastAsia="zh-CN"/>
              </w:rPr>
            </w:pPr>
            <w:r>
              <w:rPr>
                <w:rFonts w:hint="eastAsia"/>
              </w:rPr>
              <w:t>（3）</w:t>
            </w:r>
            <w:r>
              <w:rPr>
                <w:rFonts w:hint="eastAsia"/>
                <w:lang w:val="en-US" w:eastAsia="zh-CN"/>
              </w:rPr>
              <w:t>项目实施方案</w:t>
            </w:r>
            <w:r>
              <w:rPr>
                <w:rFonts w:hint="eastAsia"/>
              </w:rPr>
              <w:t>备件供应保障措施（</w:t>
            </w:r>
            <w:r>
              <w:rPr>
                <w:rFonts w:hint="eastAsia"/>
                <w:lang w:val="en-US" w:eastAsia="zh-CN"/>
              </w:rPr>
              <w:t>10</w:t>
            </w:r>
            <w:r>
              <w:rPr>
                <w:rFonts w:hint="eastAsia"/>
              </w:rPr>
              <w:t>分）</w:t>
            </w:r>
            <w:r>
              <w:rPr>
                <w:rFonts w:hint="eastAsia"/>
                <w:lang w:eastAsia="zh-CN"/>
              </w:rPr>
              <w:t>。</w:t>
            </w:r>
          </w:p>
        </w:tc>
      </w:tr>
      <w:tr w14:paraId="75DDE2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443" w:hRule="atLeast"/>
        </w:trPr>
        <w:tc>
          <w:tcPr>
            <w:tcW w:w="763" w:type="dxa"/>
            <w:vMerge w:val="continue"/>
            <w:tcBorders>
              <w:left w:val="single" w:color="auto" w:sz="4" w:space="0"/>
              <w:right w:val="single" w:color="auto" w:sz="4" w:space="0"/>
            </w:tcBorders>
            <w:vAlign w:val="center"/>
          </w:tcPr>
          <w:p w14:paraId="2ABB7C71">
            <w:pPr>
              <w:widowControl/>
              <w:jc w:val="center"/>
              <w:rPr>
                <w:rFonts w:ascii="宋体"/>
              </w:rPr>
            </w:pPr>
          </w:p>
        </w:tc>
        <w:tc>
          <w:tcPr>
            <w:tcW w:w="505" w:type="dxa"/>
            <w:vMerge w:val="continue"/>
            <w:tcBorders>
              <w:left w:val="single" w:color="auto" w:sz="4" w:space="0"/>
              <w:right w:val="single" w:color="auto" w:sz="4" w:space="0"/>
            </w:tcBorders>
            <w:vAlign w:val="center"/>
          </w:tcPr>
          <w:p w14:paraId="7B9D8F1F">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1EEB1BEF">
            <w:pPr>
              <w:jc w:val="center"/>
              <w:rPr>
                <w:rFonts w:ascii="宋体"/>
                <w:szCs w:val="21"/>
              </w:rPr>
            </w:pPr>
            <w:r>
              <w:rPr>
                <w:rFonts w:hint="eastAsia" w:ascii="宋体" w:hAnsi="宋体"/>
              </w:rPr>
              <w:t>项目团队与实力</w:t>
            </w:r>
          </w:p>
        </w:tc>
        <w:tc>
          <w:tcPr>
            <w:tcW w:w="631" w:type="dxa"/>
            <w:tcBorders>
              <w:top w:val="single" w:color="auto" w:sz="4" w:space="0"/>
              <w:left w:val="single" w:color="auto" w:sz="4" w:space="0"/>
              <w:bottom w:val="nil"/>
              <w:right w:val="single" w:color="auto" w:sz="4" w:space="0"/>
            </w:tcBorders>
            <w:vAlign w:val="center"/>
          </w:tcPr>
          <w:p w14:paraId="2026D94E">
            <w:pPr>
              <w:jc w:val="center"/>
              <w:rPr>
                <w:rFonts w:hint="default" w:ascii="宋体"/>
                <w:szCs w:val="21"/>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4FE73E87">
            <w:pPr>
              <w:numPr>
                <w:ilvl w:val="0"/>
                <w:numId w:val="28"/>
              </w:numPr>
              <w:tabs>
                <w:tab w:val="left" w:pos="7854"/>
              </w:tabs>
              <w:spacing w:line="280" w:lineRule="exact"/>
              <w:rPr>
                <w:rFonts w:hint="eastAsia"/>
                <w:lang w:eastAsia="zh-CN"/>
              </w:rPr>
            </w:pPr>
            <w:r>
              <w:rPr>
                <w:rFonts w:hint="eastAsia"/>
              </w:rPr>
              <w:t>公司在本地服务支持能力（</w:t>
            </w:r>
            <w:r>
              <w:rPr>
                <w:rFonts w:hint="eastAsia"/>
                <w:lang w:val="en-US" w:eastAsia="zh-CN"/>
              </w:rPr>
              <w:t>10</w:t>
            </w:r>
            <w:r>
              <w:rPr>
                <w:rFonts w:hint="eastAsia"/>
              </w:rPr>
              <w:t>分）</w:t>
            </w:r>
            <w:r>
              <w:rPr>
                <w:rFonts w:hint="eastAsia"/>
                <w:lang w:eastAsia="zh-CN"/>
              </w:rPr>
              <w:t>；</w:t>
            </w:r>
          </w:p>
          <w:p w14:paraId="3E2029B9">
            <w:pPr>
              <w:numPr>
                <w:ilvl w:val="0"/>
                <w:numId w:val="28"/>
              </w:numPr>
              <w:tabs>
                <w:tab w:val="left" w:pos="7854"/>
              </w:tabs>
              <w:spacing w:line="280" w:lineRule="exact"/>
              <w:rPr>
                <w:rFonts w:hint="eastAsia" w:eastAsia="宋体"/>
                <w:lang w:eastAsia="zh-CN"/>
              </w:rPr>
            </w:pPr>
            <w:r>
              <w:rPr>
                <w:rFonts w:hint="eastAsia"/>
                <w:lang w:eastAsia="zh-CN"/>
              </w:rPr>
              <w:t>项目业绩：</w:t>
            </w:r>
            <w:r>
              <w:rPr>
                <w:rFonts w:hint="eastAsia"/>
                <w:lang w:val="en-US" w:eastAsia="zh-CN"/>
              </w:rPr>
              <w:t>提供同类业绩2</w:t>
            </w:r>
            <w:r>
              <w:rPr>
                <w:rFonts w:hint="eastAsia"/>
                <w:lang w:eastAsia="zh-CN"/>
              </w:rPr>
              <w:t>个以上（</w:t>
            </w:r>
            <w:r>
              <w:rPr>
                <w:rFonts w:hint="eastAsia"/>
                <w:lang w:val="en-US" w:eastAsia="zh-CN"/>
              </w:rPr>
              <w:t>合同附件</w:t>
            </w:r>
            <w:r>
              <w:rPr>
                <w:rFonts w:hint="eastAsia"/>
                <w:lang w:eastAsia="zh-CN"/>
              </w:rPr>
              <w:t>），</w:t>
            </w:r>
            <w:r>
              <w:rPr>
                <w:rFonts w:hint="eastAsia"/>
                <w:lang w:val="en-US" w:eastAsia="zh-CN"/>
              </w:rPr>
              <w:t>并</w:t>
            </w:r>
            <w:r>
              <w:rPr>
                <w:rFonts w:hint="eastAsia"/>
                <w:lang w:eastAsia="zh-CN"/>
              </w:rPr>
              <w:t>视</w:t>
            </w:r>
            <w:r>
              <w:rPr>
                <w:rFonts w:hint="eastAsia"/>
                <w:lang w:val="en-US" w:eastAsia="zh-CN"/>
              </w:rPr>
              <w:t>业绩</w:t>
            </w:r>
            <w:r>
              <w:rPr>
                <w:rFonts w:hint="eastAsia"/>
                <w:lang w:eastAsia="zh-CN"/>
              </w:rPr>
              <w:t>多少赋</w:t>
            </w:r>
            <w:r>
              <w:rPr>
                <w:rFonts w:hint="eastAsia"/>
                <w:lang w:val="en-US" w:eastAsia="zh-CN"/>
              </w:rPr>
              <w:t>5-10</w:t>
            </w:r>
            <w:r>
              <w:rPr>
                <w:rFonts w:hint="eastAsia"/>
                <w:lang w:eastAsia="zh-CN"/>
              </w:rPr>
              <w:t>分。</w:t>
            </w:r>
          </w:p>
        </w:tc>
      </w:tr>
      <w:tr w14:paraId="21A0D5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09" w:hRule="atLeast"/>
        </w:trPr>
        <w:tc>
          <w:tcPr>
            <w:tcW w:w="763" w:type="dxa"/>
            <w:vMerge w:val="continue"/>
            <w:tcBorders>
              <w:left w:val="single" w:color="auto" w:sz="4" w:space="0"/>
              <w:right w:val="single" w:color="auto" w:sz="4" w:space="0"/>
            </w:tcBorders>
            <w:vAlign w:val="center"/>
          </w:tcPr>
          <w:p w14:paraId="13678983">
            <w:pPr>
              <w:widowControl/>
              <w:jc w:val="center"/>
              <w:rPr>
                <w:rFonts w:ascii="宋体"/>
              </w:rPr>
            </w:pPr>
          </w:p>
        </w:tc>
        <w:tc>
          <w:tcPr>
            <w:tcW w:w="505" w:type="dxa"/>
            <w:vMerge w:val="continue"/>
            <w:tcBorders>
              <w:left w:val="single" w:color="auto" w:sz="4" w:space="0"/>
              <w:right w:val="single" w:color="auto" w:sz="4" w:space="0"/>
            </w:tcBorders>
            <w:vAlign w:val="center"/>
          </w:tcPr>
          <w:p w14:paraId="2F8875CD">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5A79C42C">
            <w:pPr>
              <w:jc w:val="center"/>
            </w:pPr>
            <w:r>
              <w:rPr>
                <w:rFonts w:hint="eastAsia"/>
              </w:rPr>
              <w:t>现场答辩表现</w:t>
            </w:r>
          </w:p>
        </w:tc>
        <w:tc>
          <w:tcPr>
            <w:tcW w:w="631" w:type="dxa"/>
            <w:tcBorders>
              <w:top w:val="single" w:color="auto" w:sz="4" w:space="0"/>
              <w:left w:val="single" w:color="auto" w:sz="4" w:space="0"/>
              <w:bottom w:val="nil"/>
              <w:right w:val="single" w:color="auto" w:sz="4" w:space="0"/>
            </w:tcBorders>
            <w:vAlign w:val="center"/>
          </w:tcPr>
          <w:p w14:paraId="37818602">
            <w:pPr>
              <w:jc w:val="center"/>
              <w:rPr>
                <w:rFonts w:hint="default"/>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45D7AFF3">
            <w:pPr>
              <w:pStyle w:val="94"/>
              <w:rPr>
                <w:rFonts w:hint="eastAsia" w:eastAsia="宋体"/>
                <w:lang w:eastAsia="zh-CN"/>
              </w:rPr>
            </w:pPr>
            <w:r>
              <w:rPr>
                <w:rFonts w:hint="eastAsia"/>
              </w:rPr>
              <w:t>针对</w:t>
            </w:r>
            <w:r>
              <w:rPr>
                <w:rFonts w:hint="eastAsia"/>
                <w:lang w:val="en-US" w:eastAsia="zh-CN"/>
              </w:rPr>
              <w:t>本次设施采购项目开展</w:t>
            </w:r>
            <w:r>
              <w:rPr>
                <w:rFonts w:hint="eastAsia"/>
              </w:rPr>
              <w:t>的解决思路、沟通表达能力及服务意识进行评分</w:t>
            </w:r>
            <w:r>
              <w:rPr>
                <w:rFonts w:hint="eastAsia"/>
                <w:lang w:eastAsia="zh-CN"/>
              </w:rPr>
              <w:t>。</w:t>
            </w:r>
          </w:p>
        </w:tc>
      </w:tr>
      <w:tr w14:paraId="21D80C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58" w:hRule="atLeast"/>
        </w:trPr>
        <w:tc>
          <w:tcPr>
            <w:tcW w:w="8538" w:type="dxa"/>
            <w:gridSpan w:val="5"/>
            <w:tcBorders>
              <w:top w:val="single" w:color="auto" w:sz="4" w:space="0"/>
              <w:left w:val="single" w:color="auto" w:sz="4" w:space="0"/>
              <w:bottom w:val="single" w:color="auto" w:sz="4" w:space="0"/>
              <w:right w:val="single" w:color="auto" w:sz="4" w:space="0"/>
            </w:tcBorders>
            <w:vAlign w:val="center"/>
          </w:tcPr>
          <w:p w14:paraId="43BDC93F">
            <w:pPr>
              <w:rPr>
                <w:rFonts w:hint="eastAsia" w:ascii="宋体" w:hAnsi="宋体"/>
              </w:rPr>
            </w:pP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5EC2AC34">
      <w:pPr>
        <w:pStyle w:val="72"/>
        <w:numPr>
          <w:ilvl w:val="0"/>
          <w:numId w:val="0"/>
        </w:numPr>
        <w:rPr>
          <w:rFonts w:hint="default" w:ascii="宋体" w:hAnsi="宋体" w:eastAsia="宋体" w:cs="宋体"/>
          <w:b w:val="0"/>
          <w:bCs w:val="0"/>
          <w:sz w:val="24"/>
          <w:szCs w:val="24"/>
          <w:highlight w:val="none"/>
          <w:lang w:val="en-US" w:eastAsia="zh-CN"/>
        </w:rPr>
      </w:pPr>
    </w:p>
    <w:p w14:paraId="086ABCA9">
      <w:pPr>
        <w:pStyle w:val="72"/>
      </w:pPr>
      <w:r>
        <w:rPr>
          <w:rFonts w:hint="eastAsia"/>
          <w:lang w:val="en-US" w:eastAsia="zh-CN"/>
        </w:rPr>
        <w:t>定标</w:t>
      </w:r>
    </w:p>
    <w:p w14:paraId="236C725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32ECD56E">
      <w:pPr>
        <w:pStyle w:val="72"/>
      </w:pPr>
      <w:r>
        <w:rPr>
          <w:rFonts w:hint="eastAsia"/>
          <w:lang w:val="en-US" w:eastAsia="zh-CN"/>
        </w:rPr>
        <w:t>废标及终止招标</w:t>
      </w:r>
    </w:p>
    <w:p w14:paraId="0CDC60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946CA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16F0E7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06FA10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5F59AC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052E31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959BCB8">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2188B7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6E8428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4E64D4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368C46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7CAD14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70BEC1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152B89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00C072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34DC3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70843F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7B8DE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856C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0F3DF9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6" w:name="OLE_LINK26"/>
      <w:bookmarkStart w:id="7" w:name="OLE_LINK25"/>
      <w:bookmarkStart w:id="8" w:name="OLE_LINK29"/>
      <w:bookmarkStart w:id="9" w:name="OLE_LINK28"/>
      <w:bookmarkStart w:id="10" w:name="OLE_LINK27"/>
      <w:r>
        <w:rPr>
          <w:rFonts w:hint="eastAsia" w:ascii="宋体" w:hAnsi="宋体" w:eastAsia="宋体" w:cs="宋体"/>
          <w:bCs/>
          <w:sz w:val="21"/>
          <w:szCs w:val="21"/>
          <w:highlight w:val="none"/>
        </w:rPr>
        <w:t>；</w:t>
      </w:r>
      <w:bookmarkEnd w:id="6"/>
      <w:bookmarkEnd w:id="7"/>
      <w:bookmarkEnd w:id="8"/>
      <w:bookmarkEnd w:id="9"/>
      <w:bookmarkEnd w:id="10"/>
    </w:p>
    <w:p w14:paraId="23198414">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114498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993B4C2">
      <w:pPr>
        <w:pStyle w:val="72"/>
      </w:pPr>
      <w:r>
        <w:rPr>
          <w:rFonts w:hint="eastAsia"/>
          <w:lang w:val="en-US" w:eastAsia="zh-CN"/>
        </w:rPr>
        <w:t>合同签订</w:t>
      </w:r>
    </w:p>
    <w:p w14:paraId="48E6BB4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3E8427E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37B5858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4DCAB11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rPr>
      </w:pPr>
      <w:r>
        <w:rPr>
          <w:rFonts w:hint="eastAsia" w:ascii="宋体" w:hAnsi="宋体" w:cs="宋体"/>
          <w:b w:val="0"/>
          <w:bCs/>
          <w:sz w:val="21"/>
          <w:szCs w:val="21"/>
        </w:rPr>
        <w:t>4.中标人由于履行义务的能力或信用有严重缺陷，招标人有权取消其中标资格，招标人将从中标候选单位中依序重新确定中标人，或重新组织招标；</w:t>
      </w:r>
    </w:p>
    <w:p w14:paraId="127F0AB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5.合同以双方最终签署的版本为准。</w:t>
      </w:r>
    </w:p>
    <w:p w14:paraId="444698AB">
      <w:pPr>
        <w:pStyle w:val="72"/>
      </w:pPr>
      <w:r>
        <w:rPr>
          <w:rFonts w:hint="eastAsia"/>
          <w:lang w:val="en-US" w:eastAsia="zh-CN"/>
        </w:rPr>
        <w:t>交货及付款</w:t>
      </w:r>
    </w:p>
    <w:p w14:paraId="6875E64D">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lang w:val="en-US" w:eastAsia="zh-CN"/>
        </w:rPr>
        <w:t>1.</w:t>
      </w:r>
      <w:r>
        <w:rPr>
          <w:rFonts w:hint="eastAsia" w:ascii="宋体"/>
          <w:lang w:val="en-US" w:eastAsia="zh-CN"/>
        </w:rPr>
        <w:t>本次招标为公开招标，报价应为：经与招标人或其指派的答疑人员充分沟通确认基础上，由投标人在满足招标人所提出的、与本项目所有相关环节有关的所有费用；</w:t>
      </w:r>
    </w:p>
    <w:p w14:paraId="5AD9E1BF">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eastAsia="宋体" w:cs="Times New Roman"/>
          <w:highlight w:val="none"/>
          <w:lang w:val="en-US" w:eastAsia="zh-CN"/>
        </w:rPr>
      </w:pPr>
      <w:r>
        <w:rPr>
          <w:rFonts w:hint="eastAsia" w:ascii="宋体"/>
          <w:lang w:val="en-US" w:eastAsia="zh-CN"/>
        </w:rPr>
        <w:t>2</w:t>
      </w:r>
      <w:r>
        <w:rPr>
          <w:rFonts w:hint="eastAsia"/>
          <w:lang w:val="en-US" w:eastAsia="zh-CN"/>
        </w:rPr>
        <w:t>.</w:t>
      </w:r>
      <w:r>
        <w:rPr>
          <w:rFonts w:hint="eastAsia" w:ascii="宋体"/>
          <w:lang w:val="en-US" w:eastAsia="zh-CN"/>
        </w:rPr>
        <w:t>付款结算方式：</w:t>
      </w:r>
      <w:r>
        <w:rPr>
          <w:rFonts w:hint="eastAsia" w:ascii="宋体" w:eastAsia="宋体" w:cs="Times New Roman"/>
          <w:highlight w:val="none"/>
          <w:lang w:val="en-US" w:eastAsia="zh-CN"/>
        </w:rPr>
        <w:t>电汇。经甲方验收合格后，乙方提供相应金额增值税专用发票,甲方出具</w:t>
      </w:r>
      <w:r>
        <w:rPr>
          <w:rFonts w:hint="eastAsia" w:cs="Times New Roman"/>
          <w:highlight w:val="none"/>
          <w:lang w:val="en-US" w:eastAsia="zh-CN"/>
        </w:rPr>
        <w:t>90%</w:t>
      </w:r>
      <w:bookmarkStart w:id="24" w:name="_GoBack"/>
      <w:bookmarkEnd w:id="24"/>
      <w:r>
        <w:rPr>
          <w:rFonts w:hint="eastAsia" w:ascii="宋体" w:eastAsia="宋体" w:cs="Times New Roman"/>
          <w:highlight w:val="none"/>
          <w:lang w:val="en-US" w:eastAsia="zh-CN"/>
        </w:rPr>
        <w:t>结算单，甲方按照开具发票金额全额付清，付款方式为电汇</w:t>
      </w:r>
      <w:r>
        <w:rPr>
          <w:rFonts w:hint="eastAsia" w:ascii="宋体"/>
          <w:highlight w:val="none"/>
          <w:lang w:val="en-US" w:eastAsia="zh-CN"/>
        </w:rPr>
        <w:t>，无预付款</w:t>
      </w:r>
      <w:r>
        <w:rPr>
          <w:rFonts w:hint="eastAsia" w:ascii="宋体" w:eastAsia="宋体" w:cs="Times New Roman"/>
          <w:highlight w:val="none"/>
          <w:lang w:val="en-US" w:eastAsia="zh-CN"/>
        </w:rPr>
        <w:t>。</w:t>
      </w:r>
    </w:p>
    <w:p w14:paraId="457EF782">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highlight w:val="none"/>
          <w:lang w:val="en-US" w:eastAsia="zh-CN"/>
        </w:rPr>
        <w:t>3</w:t>
      </w:r>
      <w:r>
        <w:rPr>
          <w:rFonts w:hint="eastAsia"/>
          <w:highlight w:val="none"/>
          <w:lang w:val="en-US" w:eastAsia="zh-CN"/>
        </w:rPr>
        <w:t>.</w:t>
      </w:r>
      <w:r>
        <w:rPr>
          <w:rFonts w:hint="eastAsia" w:ascii="宋体"/>
          <w:highlight w:val="none"/>
          <w:lang w:val="en-US" w:eastAsia="zh-CN"/>
        </w:rPr>
        <w:t>因发票违规给付款方造成的增值税、所得税等损失，由开票方承</w:t>
      </w:r>
      <w:r>
        <w:rPr>
          <w:rFonts w:hint="eastAsia" w:ascii="宋体"/>
          <w:lang w:val="en-US" w:eastAsia="zh-CN"/>
        </w:rPr>
        <w:t>担相关责任，包括但不限于税款、滞纳金、罚款及其它相关损失。</w:t>
      </w:r>
    </w:p>
    <w:p w14:paraId="0EE8D311">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5D37EE67">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每月度按需求采购，</w:t>
      </w:r>
      <w:r>
        <w:rPr>
          <w:rFonts w:hint="eastAsia" w:ascii="宋体" w:eastAsia="宋体" w:cs="Times New Roman"/>
          <w:highlight w:val="none"/>
          <w:lang w:val="en-US" w:eastAsia="zh-CN"/>
        </w:rPr>
        <w:t>经甲方验收合格后，乙方提供相应金额增值税专用发票,甲方出具结算单，甲方按照开具发票金额全额付清，付款方式为电汇</w:t>
      </w:r>
      <w:r>
        <w:rPr>
          <w:rFonts w:hint="eastAsia" w:ascii="宋体"/>
          <w:highlight w:val="none"/>
          <w:lang w:val="en-US" w:eastAsia="zh-CN"/>
        </w:rPr>
        <w:t>，无预付款</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质保期间如采购设备有质量等问题未能及时解决，甲方将会动用质保金进行自行维修所花费用从质保金中扣除，不再向乙方支付</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w:t>
      </w:r>
    </w:p>
    <w:p w14:paraId="308A851C">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5.质保期：乙方为甲方所安装的相关的产品及部件</w:t>
      </w:r>
      <w:r>
        <w:rPr>
          <w:rFonts w:hint="eastAsia" w:ascii="宋体" w:hAnsi="宋体" w:cs="宋体"/>
          <w:b/>
          <w:bCs/>
          <w:sz w:val="21"/>
          <w:szCs w:val="21"/>
          <w:highlight w:val="none"/>
          <w:lang w:val="en-US" w:eastAsia="zh-CN"/>
        </w:rPr>
        <w:t>质保期为一年</w:t>
      </w:r>
      <w:r>
        <w:rPr>
          <w:rFonts w:hint="eastAsia" w:ascii="宋体" w:hAnsi="宋体" w:cs="宋体"/>
          <w:sz w:val="21"/>
          <w:szCs w:val="21"/>
          <w:highlight w:val="none"/>
          <w:lang w:val="en-US" w:eastAsia="zh-CN"/>
        </w:rPr>
        <w:t>(自配件安装、更换完毕之日起算)，质保期内乙方免费更换维修。质量保证金在质量保证期内不计利息。</w:t>
      </w:r>
    </w:p>
    <w:p w14:paraId="0CFBBCBA">
      <w:pPr>
        <w:pStyle w:val="72"/>
        <w:rPr>
          <w:rFonts w:hint="eastAsia"/>
          <w:lang w:val="en-US" w:eastAsia="zh-CN"/>
        </w:rPr>
      </w:pPr>
      <w:r>
        <w:rPr>
          <w:rFonts w:hint="eastAsia"/>
          <w:lang w:val="en-US" w:eastAsia="zh-CN"/>
        </w:rPr>
        <w:t>本次招标最终解释权归中国重汽集团济宁商用车有限公司。</w:t>
      </w:r>
    </w:p>
    <w:p w14:paraId="1F6F3DF0">
      <w:pPr>
        <w:pStyle w:val="76"/>
      </w:pPr>
    </w:p>
    <w:p w14:paraId="7684538F">
      <w:pPr>
        <w:pStyle w:val="71"/>
        <w:jc w:val="both"/>
        <w:rPr>
          <w:rFonts w:hint="eastAsia"/>
        </w:rPr>
      </w:pPr>
      <w:bookmarkStart w:id="11" w:name="_Toc47976607"/>
    </w:p>
    <w:p w14:paraId="39A0F345">
      <w:pPr>
        <w:pStyle w:val="71"/>
        <w:jc w:val="both"/>
        <w:rPr>
          <w:rFonts w:hint="eastAsia"/>
        </w:rPr>
      </w:pPr>
    </w:p>
    <w:p w14:paraId="2C6C847E">
      <w:pPr>
        <w:pStyle w:val="71"/>
        <w:jc w:val="both"/>
        <w:rPr>
          <w:rFonts w:hint="eastAsia"/>
        </w:rPr>
      </w:pPr>
    </w:p>
    <w:p w14:paraId="6B481849">
      <w:pPr>
        <w:pStyle w:val="71"/>
        <w:jc w:val="both"/>
        <w:rPr>
          <w:rFonts w:hint="eastAsia"/>
        </w:rPr>
      </w:pPr>
    </w:p>
    <w:p w14:paraId="4C979F38">
      <w:pPr>
        <w:pStyle w:val="71"/>
        <w:jc w:val="both"/>
        <w:rPr>
          <w:rFonts w:hint="eastAsia"/>
        </w:rPr>
      </w:pPr>
    </w:p>
    <w:p w14:paraId="208F47B4">
      <w:pPr>
        <w:pStyle w:val="71"/>
        <w:jc w:val="both"/>
        <w:rPr>
          <w:rFonts w:hint="eastAsia"/>
        </w:rPr>
      </w:pPr>
    </w:p>
    <w:p w14:paraId="06BBF16A">
      <w:pPr>
        <w:pStyle w:val="71"/>
        <w:jc w:val="both"/>
        <w:rPr>
          <w:rFonts w:hint="eastAsia"/>
        </w:rPr>
      </w:pPr>
    </w:p>
    <w:p w14:paraId="052272AA">
      <w:pPr>
        <w:pStyle w:val="71"/>
        <w:jc w:val="both"/>
        <w:rPr>
          <w:rFonts w:hint="eastAsia"/>
        </w:rPr>
      </w:pPr>
    </w:p>
    <w:p w14:paraId="099C760B">
      <w:pPr>
        <w:pStyle w:val="71"/>
        <w:jc w:val="both"/>
        <w:rPr>
          <w:rFonts w:hint="eastAsia"/>
        </w:rPr>
      </w:pPr>
    </w:p>
    <w:p w14:paraId="15D0C133">
      <w:pPr>
        <w:pStyle w:val="71"/>
        <w:jc w:val="both"/>
        <w:rPr>
          <w:rFonts w:hint="eastAsia"/>
        </w:rPr>
      </w:pPr>
      <w:bookmarkStart w:id="12" w:name="_Toc1910"/>
    </w:p>
    <w:p w14:paraId="6A4632A2">
      <w:pPr>
        <w:pStyle w:val="71"/>
        <w:jc w:val="both"/>
        <w:rPr>
          <w:rFonts w:hint="eastAsia"/>
        </w:rPr>
      </w:pPr>
    </w:p>
    <w:p w14:paraId="461CDB2C">
      <w:pPr>
        <w:pStyle w:val="71"/>
        <w:jc w:val="both"/>
        <w:rPr>
          <w:rFonts w:hint="eastAsia"/>
        </w:rPr>
      </w:pPr>
    </w:p>
    <w:p w14:paraId="69D2738E">
      <w:pPr>
        <w:pStyle w:val="71"/>
        <w:jc w:val="both"/>
        <w:rPr>
          <w:rFonts w:hint="eastAsia"/>
          <w:highlight w:val="yellow"/>
        </w:rPr>
      </w:pPr>
    </w:p>
    <w:p w14:paraId="78E09DED">
      <w:pPr>
        <w:pStyle w:val="71"/>
        <w:jc w:val="center"/>
        <w:rPr>
          <w:rFonts w:hint="eastAsia" w:eastAsia="黑体"/>
          <w:highlight w:val="yellow"/>
          <w:lang w:val="en-US" w:eastAsia="zh-CN"/>
        </w:rPr>
      </w:pPr>
      <w:r>
        <w:rPr>
          <w:rFonts w:hint="eastAsia"/>
          <w:highlight w:val="none"/>
        </w:rPr>
        <w:t>第二部分　</w:t>
      </w:r>
      <w:bookmarkEnd w:id="11"/>
      <w:bookmarkEnd w:id="12"/>
      <w:r>
        <w:rPr>
          <w:rFonts w:hint="eastAsia"/>
          <w:highlight w:val="yellow"/>
          <w:lang w:val="en-US" w:eastAsia="zh-CN"/>
        </w:rPr>
        <w:t>项目内容及技术要求</w:t>
      </w:r>
    </w:p>
    <w:p w14:paraId="1A2B9CEE">
      <w:pPr>
        <w:numPr>
          <w:ilvl w:val="0"/>
          <w:numId w:val="29"/>
        </w:numPr>
        <w:jc w:val="left"/>
        <w:outlineLvl w:val="1"/>
        <w:rPr>
          <w:rFonts w:ascii="宋体" w:hAnsi="宋体"/>
          <w:b/>
          <w:bCs/>
          <w:szCs w:val="21"/>
        </w:rPr>
      </w:pPr>
      <w:r>
        <w:rPr>
          <w:rFonts w:hint="eastAsia" w:ascii="宋体" w:hAnsi="宋体"/>
          <w:b/>
          <w:bCs/>
          <w:szCs w:val="21"/>
          <w:lang w:val="en-US" w:eastAsia="zh-CN"/>
        </w:rPr>
        <w:t>项目</w:t>
      </w:r>
      <w:r>
        <w:rPr>
          <w:rFonts w:hint="eastAsia" w:ascii="宋体" w:hAnsi="宋体"/>
          <w:b/>
          <w:bCs/>
          <w:szCs w:val="21"/>
        </w:rPr>
        <w:t>内容</w:t>
      </w:r>
    </w:p>
    <w:p w14:paraId="7DBF0A7C">
      <w:pPr>
        <w:pStyle w:val="76"/>
        <w:numPr>
          <w:ilvl w:val="0"/>
          <w:numId w:val="0"/>
        </w:numPr>
        <w:ind w:leftChars="0" w:firstLine="420" w:firstLineChars="200"/>
        <w:rPr>
          <w:rFonts w:ascii="宋体" w:hAnsi="宋体"/>
          <w:kern w:val="0"/>
          <w:szCs w:val="21"/>
          <w:highlight w:val="none"/>
        </w:rPr>
      </w:pPr>
      <w:r>
        <w:rPr>
          <w:rFonts w:hint="eastAsia" w:hAnsi="宋体"/>
          <w:kern w:val="0"/>
          <w:szCs w:val="21"/>
          <w:highlight w:val="none"/>
          <w:lang w:val="en-US" w:eastAsia="zh-CN"/>
        </w:rPr>
        <w:t>项目</w:t>
      </w:r>
      <w:r>
        <w:rPr>
          <w:rFonts w:hint="eastAsia" w:ascii="宋体" w:hAnsi="宋体"/>
          <w:kern w:val="0"/>
          <w:szCs w:val="21"/>
          <w:highlight w:val="none"/>
        </w:rPr>
        <w:t>内容：</w:t>
      </w:r>
      <w:r>
        <w:rPr>
          <w:rFonts w:hint="eastAsia" w:hAnsi="宋体"/>
          <w:kern w:val="0"/>
          <w:szCs w:val="21"/>
          <w:highlight w:val="none"/>
          <w:lang w:val="en-US" w:eastAsia="zh-CN"/>
        </w:rPr>
        <w:t>济宁商用车有限公司对安全门进行改善</w:t>
      </w:r>
      <w:r>
        <w:rPr>
          <w:rFonts w:hint="eastAsia" w:ascii="宋体" w:hAnsi="宋体"/>
          <w:kern w:val="0"/>
          <w:szCs w:val="21"/>
          <w:highlight w:val="none"/>
        </w:rPr>
        <w:t>。</w:t>
      </w:r>
    </w:p>
    <w:p w14:paraId="10C4DF9C">
      <w:pPr>
        <w:ind w:firstLine="420" w:firstLineChars="200"/>
        <w:jc w:val="left"/>
        <w:outlineLvl w:val="1"/>
        <w:rPr>
          <w:rFonts w:hint="eastAsia" w:ascii="宋体" w:hAnsi="宋体"/>
          <w:kern w:val="0"/>
          <w:szCs w:val="21"/>
          <w:highlight w:val="none"/>
        </w:rPr>
      </w:pPr>
      <w:bookmarkStart w:id="13" w:name="_Toc26357121"/>
      <w:bookmarkStart w:id="14" w:name="_Toc27758110"/>
      <w:bookmarkStart w:id="15" w:name="_Toc49845978"/>
      <w:bookmarkStart w:id="16" w:name="_Toc25694_WPSOffice_Level2"/>
      <w:r>
        <w:rPr>
          <w:rFonts w:hint="eastAsia" w:ascii="宋体" w:hAnsi="宋体"/>
          <w:kern w:val="0"/>
          <w:szCs w:val="21"/>
          <w:highlight w:val="none"/>
        </w:rPr>
        <w:t>2.工期：</w:t>
      </w:r>
      <w:r>
        <w:rPr>
          <w:rFonts w:hint="eastAsia" w:ascii="宋体" w:hAnsi="宋体"/>
          <w:kern w:val="0"/>
          <w:szCs w:val="21"/>
          <w:highlight w:val="none"/>
          <w:lang w:val="en-US" w:eastAsia="zh-CN"/>
        </w:rPr>
        <w:t>20自然日内</w:t>
      </w:r>
      <w:r>
        <w:rPr>
          <w:rFonts w:hint="eastAsia" w:ascii="宋体" w:hAnsi="宋体"/>
          <w:kern w:val="0"/>
          <w:szCs w:val="21"/>
          <w:highlight w:val="none"/>
        </w:rPr>
        <w:t>。</w:t>
      </w:r>
    </w:p>
    <w:p w14:paraId="201217EA">
      <w:pPr>
        <w:jc w:val="left"/>
        <w:outlineLvl w:val="1"/>
        <w:rPr>
          <w:rFonts w:hint="eastAsia" w:ascii="宋体" w:hAnsi="宋体" w:eastAsia="宋体"/>
          <w:b/>
          <w:bCs/>
          <w:szCs w:val="21"/>
          <w:highlight w:val="none"/>
          <w:lang w:val="en-US" w:eastAsia="zh-CN"/>
        </w:rPr>
      </w:pPr>
      <w:r>
        <w:rPr>
          <w:rFonts w:hint="eastAsia" w:ascii="宋体" w:hAnsi="宋体"/>
          <w:b/>
          <w:bCs/>
          <w:szCs w:val="21"/>
          <w:highlight w:val="none"/>
        </w:rPr>
        <w:t>二、</w:t>
      </w:r>
      <w:bookmarkEnd w:id="13"/>
      <w:bookmarkEnd w:id="14"/>
      <w:bookmarkEnd w:id="15"/>
      <w:r>
        <w:rPr>
          <w:rFonts w:hint="eastAsia" w:ascii="宋体" w:hAnsi="宋体"/>
          <w:b/>
          <w:bCs/>
          <w:szCs w:val="21"/>
          <w:highlight w:val="none"/>
        </w:rPr>
        <w:t>技术</w:t>
      </w:r>
      <w:r>
        <w:rPr>
          <w:rFonts w:hint="eastAsia" w:ascii="宋体" w:hAnsi="宋体"/>
          <w:b/>
          <w:bCs/>
          <w:szCs w:val="21"/>
          <w:highlight w:val="none"/>
          <w:lang w:val="en-US" w:eastAsia="zh-CN"/>
        </w:rPr>
        <w:t>内容及参数</w:t>
      </w:r>
    </w:p>
    <w:bookmarkEnd w:id="16"/>
    <w:p w14:paraId="2DAA3C11">
      <w:pPr>
        <w:ind w:firstLine="420" w:firstLineChars="200"/>
        <w:jc w:val="left"/>
        <w:outlineLvl w:val="1"/>
        <w:rPr>
          <w:rFonts w:hint="eastAsia" w:ascii="宋体" w:hAnsi="宋体" w:eastAsia="宋体"/>
          <w:kern w:val="0"/>
          <w:szCs w:val="21"/>
          <w:highlight w:val="none"/>
          <w:lang w:val="en-US" w:eastAsia="zh-CN"/>
        </w:rPr>
      </w:pPr>
      <w:r>
        <w:rPr>
          <w:rFonts w:hint="eastAsia" w:ascii="宋体" w:hAnsi="宋体"/>
          <w:kern w:val="0"/>
          <w:szCs w:val="21"/>
          <w:highlight w:val="none"/>
        </w:rPr>
        <w:t>1.原有玻璃门拆除</w:t>
      </w:r>
      <w:r>
        <w:rPr>
          <w:rFonts w:hint="eastAsia" w:ascii="宋体" w:hAnsi="宋体"/>
          <w:kern w:val="0"/>
          <w:szCs w:val="21"/>
          <w:highlight w:val="none"/>
          <w:lang w:eastAsia="zh-CN"/>
        </w:rPr>
        <w:t>，拆除对象：现场原有玻璃门体、门框、五金配件及配套固定结构，3*2.65㎡</w:t>
      </w:r>
    </w:p>
    <w:p w14:paraId="5200FD07">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2.新做隔墙，骨架间距符合规范要求，所有焊接点满焊处理，焊接完成后做防锈防腐处理；双面安装双层12mm厚玻镁防火板；墙面基层接缝处采用防裂绷带处理，满刮耐水腻子2-3遍，无沙眼、无裂纹、无接痕；面层涂刷符合国家环保标准的乳胶漆，底漆1遍，面漆2遍，颜色按设计要求执行，涂刷均匀，无流坠、无漏刷、无透底；</w:t>
      </w:r>
    </w:p>
    <w:p w14:paraId="555E0197">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3.新做电动门1.8*2.65，配备国产知名品牌电动平移门驱动系统，含电机、控制器、遥控器、限位装置、刹车装置等。</w:t>
      </w:r>
    </w:p>
    <w:p w14:paraId="669E1F54">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4.安全门外立面造型墙铝单板5*2.8-1.5*2.3，骨架安装牢固，铝单板表面平整，垂直度、平整度偏差符合规范要求，密封胶缝顺直光滑。</w:t>
      </w:r>
    </w:p>
    <w:p w14:paraId="65C05C51">
      <w:pPr>
        <w:pStyle w:val="14"/>
        <w:numPr>
          <w:ilvl w:val="0"/>
          <w:numId w:val="0"/>
        </w:numPr>
        <w:adjustRightInd w:val="0"/>
        <w:snapToGrid w:val="0"/>
        <w:spacing w:line="460" w:lineRule="exact"/>
        <w:ind w:leftChars="0" w:firstLine="420" w:firstLineChars="200"/>
        <w:outlineLvl w:val="1"/>
        <w:rPr>
          <w:rFonts w:hint="default" w:hAnsi="宋体"/>
          <w:kern w:val="0"/>
          <w:szCs w:val="21"/>
          <w:highlight w:val="none"/>
          <w:lang w:val="en-US" w:eastAsia="zh-CN"/>
        </w:rPr>
      </w:pPr>
      <w:r>
        <w:rPr>
          <w:rFonts w:hint="eastAsia" w:hAnsi="宋体"/>
          <w:kern w:val="0"/>
          <w:szCs w:val="21"/>
          <w:highlight w:val="none"/>
          <w:lang w:val="en-US" w:eastAsia="zh-CN"/>
        </w:rPr>
        <w:t>5.原有玻璃雨棚拆除，拆除对象：现场原有玻璃雨棚的H型钢挑梁、驳接爪连接件、钢化玻璃面板、密封胶条及配套固定结构</w:t>
      </w:r>
    </w:p>
    <w:p w14:paraId="7CCB806C">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6.雨棚造型铝单板5*1.3*2+5*0.2+1.3*0.5，骨架系统：采用50×50×1.2mm镀锌方管焊接成型骨架，骨架造型按设计要求制作，间距符合铝单板受力要求，竖向龙骨间距≤500mm，横向龙骨间距≤1200mm，所有焊接点满焊处理，焊接完成后做两道防锈防腐处理；</w:t>
      </w:r>
    </w:p>
    <w:p w14:paraId="4FE7D891">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7.外立面立体字0.7*0.7*3，字体安装位置按设计图纸精准定位，安装垂直平整，字体间距均匀一致</w:t>
      </w:r>
    </w:p>
    <w:p w14:paraId="09EB8EE6">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8.led全息透明屏像素间距3.91mm，透明率≥75%，亮度≥4500cd/㎡，刷新率≥3840Hz，对比度≥5000:1；核心参数：LED灯，封装方式符合行业标准，使用寿命≥100000小时；显示屏模组尺寸按设计要求定制，模组拼接精度高，平整度偏差≤0.5mm；显示屏支持常规视频格式播放，具备亮度自动调节、色温调节、故障自检等功能；</w:t>
      </w:r>
    </w:p>
    <w:p w14:paraId="0D53E8BB">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9.全息屏强弱电线路布设</w:t>
      </w:r>
    </w:p>
    <w:p w14:paraId="0C632193">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10.线路拖链+视频处理器</w:t>
      </w:r>
    </w:p>
    <w:p w14:paraId="2B5200DB">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11.南立面造型隔墙34.27㎡，采用国标轻钢龙骨骨架</w:t>
      </w:r>
    </w:p>
    <w:p w14:paraId="0BCFE1F5">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12.南立面造型隔墙灯带，22米，采用24V低压硅胶灯带，灯珠为高品质灯珠，每米灯珠数量≥72珠，亮度≥800lm/m，色温6000K，显色指数≥90，发光均匀，无暗区、无频闪；</w:t>
      </w:r>
    </w:p>
    <w:p w14:paraId="64A2C029">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13.南立面车间入口门拆除，拆除对象：现场原有钢结构车间入口门体、门框、五金配件、密封胶条及配套固定结构；</w:t>
      </w:r>
    </w:p>
    <w:p w14:paraId="2E4626AB">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14.定制钢质安全门，门体尺寸高2.5米、宽1.3米（可按现场实际调整），门体厚度≥50mm；门体安装前对洞口基层进行找平处理，确保洞口垂直平整；门框采用专用膨胀螺栓与墙体固定，固定牢固；门体安装垂直平整，缝隙均匀一致，启闭灵活，关闭后密封良好，无晃动、无倒翘；</w:t>
      </w:r>
    </w:p>
    <w:p w14:paraId="2203FE7D">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15.不锈钢烤漆收口，3.5㎡.</w:t>
      </w:r>
    </w:p>
    <w:p w14:paraId="3A099F86">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16.65寸宣传触摸屏，屏幕尺寸65英寸，屏幕比例16:9，分辨率3840×2160，亮度≥350cd/㎡，对比度≥4000:1，可视角度≥178°；屏幕安装位置按设计要求精准定位，支架与地面/墙体采用专用膨胀螺栓固定，连接牢固；屏幕安装垂直平整，无倾斜，接线牢固，做好绝缘防护；安装完成后做全功能测试，触摸灵敏，显示清晰，运行稳定；触摸点数≥10点，触摸响应时间≤8ms，触摸精度≤2mm，支持Windows/安卓系统，具备手写、缩放、旋转等触摸操作功能，无漂移、无失灵，支持集中上传；</w:t>
      </w:r>
    </w:p>
    <w:p w14:paraId="1D2F8442">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17.墙体镀锌板造型3.5*（0.05+0.2+0.05）*3m²，</w:t>
      </w:r>
    </w:p>
    <w:p w14:paraId="49C12C25">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18.p2.5LED显示屏像素间距2.5mm，像素密度160000点/㎡，分辨率按设计尺寸定制，刷新率≥3840Hz，亮度≥1000cd/㎡，对比度≥5000:1，色彩饱和度≥1670万色；核心参数：LED灯珠采用高品质国产品牌灯珠，封装方式符合行业标准，使用寿命≥100000小时；显示屏模组尺寸标准化，拼接精度高，平整度偏差≤0.3mm；显示屏支持常规视频格式播放，具备亮度自动调节、色温校正、故障自检、远程控制等功能；</w:t>
      </w:r>
    </w:p>
    <w:p w14:paraId="5785DD12">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19.功放+啸叫抑制器+音响，率响应20Hz-20kHz，总谐波失真≤0.5%，具备过载、短路、过温保护功能，运行稳定，音质清晰；</w:t>
      </w:r>
    </w:p>
    <w:p w14:paraId="60687BA2">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20.墙体吊顶粉刷，8*9.5*1.2+3.4*3.5m²</w:t>
      </w:r>
    </w:p>
    <w:p w14:paraId="22A06999">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21.大门修缮，现场现有3处大门，针对门体变形、漏风、密封胶条老化损坏等问题进行全面修缮；</w:t>
      </w:r>
    </w:p>
    <w:p w14:paraId="1B4A0A0C">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22.车架部北侧大门更换，拆除施工：拆除原有的旧大门、门框、五金配件及固定结构，拆除过程中做好周边成品保护，避免对墙体、地面及相邻设施造成损坏；拆除后清理现场建筑垃圾，分类装袋并清运至指定合规消纳点，做到工完场清；新门制作：按现场门洞尺寸定制新大门，门体采用优质钢材焊接成型，结构符合设计及承重要求，门体表面做防锈防腐处理，配套优质五金配件、密封胶条，启闭灵活，密封良好；门体尺寸按现场实际门洞尺寸定制，确保安装适配；</w:t>
      </w:r>
    </w:p>
    <w:p w14:paraId="3E513EBD">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23.强弱电，综合布线系统按设计要求布设，网线、信号线、音频线等线材均采用国标优质线材。</w:t>
      </w:r>
    </w:p>
    <w:p w14:paraId="5499FE4C">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三、工期</w:t>
      </w:r>
    </w:p>
    <w:p w14:paraId="3C36445E">
      <w:pPr>
        <w:pStyle w:val="14"/>
        <w:numPr>
          <w:ilvl w:val="0"/>
          <w:numId w:val="0"/>
        </w:numPr>
        <w:adjustRightInd w:val="0"/>
        <w:snapToGrid w:val="0"/>
        <w:spacing w:line="460" w:lineRule="exact"/>
        <w:ind w:leftChars="0" w:firstLine="420" w:firstLineChars="200"/>
        <w:outlineLvl w:val="1"/>
        <w:rPr>
          <w:rFonts w:hint="default" w:hAnsi="宋体"/>
          <w:kern w:val="0"/>
          <w:szCs w:val="21"/>
          <w:highlight w:val="none"/>
          <w:lang w:val="en-US" w:eastAsia="zh-CN"/>
        </w:rPr>
      </w:pPr>
      <w:r>
        <w:rPr>
          <w:rFonts w:hint="eastAsia" w:hAnsi="宋体"/>
          <w:kern w:val="0"/>
          <w:szCs w:val="21"/>
          <w:highlight w:val="none"/>
          <w:lang w:val="en-US" w:eastAsia="zh-CN"/>
        </w:rPr>
        <w:t>20自然日</w:t>
      </w:r>
    </w:p>
    <w:p w14:paraId="48606915">
      <w:pPr>
        <w:pStyle w:val="14"/>
        <w:numPr>
          <w:ilvl w:val="0"/>
          <w:numId w:val="0"/>
        </w:numPr>
        <w:adjustRightInd w:val="0"/>
        <w:snapToGrid w:val="0"/>
        <w:spacing w:line="460" w:lineRule="exact"/>
        <w:ind w:leftChars="0" w:firstLine="422" w:firstLineChars="200"/>
        <w:outlineLvl w:val="1"/>
        <w:rPr>
          <w:rFonts w:hint="eastAsia" w:ascii="宋体" w:hAnsi="宋体" w:eastAsia="宋体" w:cs="Times New Roman"/>
          <w:b/>
          <w:bCs/>
          <w:kern w:val="0"/>
          <w:sz w:val="21"/>
          <w:szCs w:val="21"/>
          <w:highlight w:val="none"/>
          <w:lang w:val="en-US" w:eastAsia="zh-CN" w:bidi="ar-SA"/>
        </w:rPr>
      </w:pPr>
      <w:r>
        <w:rPr>
          <w:rFonts w:hint="eastAsia" w:hAnsi="宋体" w:cs="Times New Roman"/>
          <w:b/>
          <w:bCs/>
          <w:kern w:val="0"/>
          <w:sz w:val="21"/>
          <w:szCs w:val="21"/>
          <w:highlight w:val="none"/>
          <w:lang w:val="en-US" w:eastAsia="zh-CN" w:bidi="ar-SA"/>
        </w:rPr>
        <w:t>四、</w:t>
      </w:r>
      <w:r>
        <w:rPr>
          <w:rFonts w:hint="eastAsia" w:ascii="宋体" w:hAnsi="宋体" w:eastAsia="宋体" w:cs="Times New Roman"/>
          <w:b/>
          <w:bCs/>
          <w:kern w:val="0"/>
          <w:sz w:val="21"/>
          <w:szCs w:val="21"/>
          <w:highlight w:val="none"/>
          <w:lang w:val="en-US" w:eastAsia="zh-CN" w:bidi="ar-SA"/>
        </w:rPr>
        <w:t xml:space="preserve">售后 </w:t>
      </w:r>
    </w:p>
    <w:p w14:paraId="2330C640">
      <w:pPr>
        <w:pStyle w:val="14"/>
        <w:numPr>
          <w:ilvl w:val="0"/>
          <w:numId w:val="0"/>
        </w:numPr>
        <w:adjustRightInd w:val="0"/>
        <w:snapToGrid w:val="0"/>
        <w:spacing w:line="460" w:lineRule="exact"/>
        <w:ind w:leftChars="0" w:firstLine="420" w:firstLineChars="200"/>
        <w:outlineLvl w:val="1"/>
        <w:rPr>
          <w:rFonts w:hint="eastAsia" w:ascii="宋体" w:hAnsi="宋体" w:eastAsia="宋体" w:cs="Times New Roman"/>
          <w:kern w:val="0"/>
          <w:sz w:val="21"/>
          <w:szCs w:val="21"/>
          <w:highlight w:val="none"/>
          <w:lang w:val="en-US" w:eastAsia="zh-CN" w:bidi="ar-SA"/>
        </w:rPr>
      </w:pPr>
      <w:r>
        <w:rPr>
          <w:rFonts w:hint="eastAsia" w:hAnsi="宋体" w:cs="Times New Roman"/>
          <w:kern w:val="0"/>
          <w:sz w:val="21"/>
          <w:szCs w:val="21"/>
          <w:highlight w:val="none"/>
          <w:lang w:val="en-US" w:eastAsia="zh-CN" w:bidi="ar-SA"/>
        </w:rPr>
        <w:t>硬件设备保质期1年以上</w:t>
      </w:r>
      <w:r>
        <w:rPr>
          <w:rFonts w:hint="eastAsia" w:ascii="宋体" w:hAnsi="宋体" w:eastAsia="宋体" w:cs="Times New Roman"/>
          <w:kern w:val="0"/>
          <w:sz w:val="21"/>
          <w:szCs w:val="21"/>
          <w:highlight w:val="none"/>
          <w:lang w:val="en-US" w:eastAsia="zh-CN" w:bidi="ar-SA"/>
        </w:rPr>
        <w:t xml:space="preserve">。 </w:t>
      </w:r>
    </w:p>
    <w:p w14:paraId="3EB199CC">
      <w:pPr>
        <w:pStyle w:val="14"/>
        <w:numPr>
          <w:ilvl w:val="0"/>
          <w:numId w:val="0"/>
        </w:numPr>
        <w:adjustRightInd w:val="0"/>
        <w:snapToGrid w:val="0"/>
        <w:spacing w:line="460" w:lineRule="exact"/>
        <w:ind w:leftChars="200"/>
        <w:outlineLvl w:val="1"/>
        <w:rPr>
          <w:rFonts w:hint="eastAsia" w:ascii="宋体" w:hAnsi="宋体" w:eastAsia="宋体" w:cs="Times New Roman"/>
          <w:kern w:val="0"/>
          <w:sz w:val="21"/>
          <w:szCs w:val="21"/>
          <w:highlight w:val="none"/>
          <w:lang w:val="en-US" w:eastAsia="zh-CN" w:bidi="ar-SA"/>
        </w:rPr>
      </w:pPr>
    </w:p>
    <w:p w14:paraId="12ED3C51">
      <w:pPr>
        <w:pStyle w:val="14"/>
        <w:numPr>
          <w:ilvl w:val="0"/>
          <w:numId w:val="0"/>
        </w:numPr>
        <w:adjustRightInd w:val="0"/>
        <w:snapToGrid w:val="0"/>
        <w:spacing w:line="460" w:lineRule="exact"/>
        <w:ind w:leftChars="0" w:firstLine="420" w:firstLineChars="200"/>
        <w:outlineLvl w:val="1"/>
        <w:rPr>
          <w:rFonts w:hint="eastAsia" w:ascii="宋体" w:hAnsi="宋体" w:eastAsia="宋体" w:cs="Times New Roman"/>
          <w:kern w:val="0"/>
          <w:sz w:val="21"/>
          <w:szCs w:val="21"/>
          <w:highlight w:val="none"/>
          <w:lang w:val="en-US" w:eastAsia="zh-CN" w:bidi="ar-SA"/>
        </w:rPr>
      </w:pPr>
    </w:p>
    <w:p w14:paraId="1ECF59EE">
      <w:pPr>
        <w:pStyle w:val="76"/>
        <w:rPr>
          <w:b/>
          <w:bCs/>
          <w:highlight w:val="none"/>
        </w:rPr>
      </w:pPr>
    </w:p>
    <w:p w14:paraId="28069635">
      <w:pPr>
        <w:pStyle w:val="76"/>
        <w:rPr>
          <w:b/>
          <w:bCs/>
          <w:highlight w:val="none"/>
        </w:rPr>
      </w:pPr>
    </w:p>
    <w:p w14:paraId="0EF804EC">
      <w:pPr>
        <w:pStyle w:val="76"/>
        <w:rPr>
          <w:b/>
          <w:bCs/>
          <w:highlight w:val="none"/>
        </w:rPr>
      </w:pPr>
    </w:p>
    <w:p w14:paraId="19616DAA">
      <w:pPr>
        <w:pStyle w:val="76"/>
        <w:rPr>
          <w:b/>
          <w:bCs/>
          <w:highlight w:val="none"/>
        </w:rPr>
      </w:pPr>
    </w:p>
    <w:p w14:paraId="72ADE602">
      <w:pPr>
        <w:pStyle w:val="76"/>
        <w:rPr>
          <w:b/>
          <w:bCs/>
          <w:highlight w:val="none"/>
        </w:rPr>
      </w:pPr>
    </w:p>
    <w:p w14:paraId="1779A7A5">
      <w:pPr>
        <w:pStyle w:val="76"/>
        <w:rPr>
          <w:b/>
          <w:bCs/>
          <w:highlight w:val="none"/>
        </w:rPr>
      </w:pPr>
    </w:p>
    <w:p w14:paraId="401B4B9A">
      <w:pPr>
        <w:pStyle w:val="76"/>
        <w:rPr>
          <w:b/>
          <w:bCs/>
          <w:highlight w:val="none"/>
        </w:rPr>
      </w:pPr>
    </w:p>
    <w:p w14:paraId="3797FA6C">
      <w:pPr>
        <w:pStyle w:val="76"/>
        <w:rPr>
          <w:b/>
          <w:bCs/>
        </w:rPr>
      </w:pPr>
    </w:p>
    <w:p w14:paraId="33CA90C5">
      <w:pPr>
        <w:pStyle w:val="76"/>
        <w:rPr>
          <w:b/>
          <w:bCs/>
        </w:rPr>
      </w:pPr>
    </w:p>
    <w:p w14:paraId="3733A780">
      <w:pPr>
        <w:pStyle w:val="76"/>
        <w:rPr>
          <w:b/>
          <w:bCs/>
        </w:rPr>
      </w:pPr>
    </w:p>
    <w:p w14:paraId="07A7E30F">
      <w:pPr>
        <w:pStyle w:val="76"/>
        <w:rPr>
          <w:b/>
          <w:bCs/>
        </w:rPr>
      </w:pPr>
    </w:p>
    <w:p w14:paraId="03D44ECB">
      <w:pPr>
        <w:pStyle w:val="76"/>
        <w:rPr>
          <w:b/>
          <w:bCs/>
        </w:rPr>
      </w:pPr>
    </w:p>
    <w:p w14:paraId="09F341F2">
      <w:pPr>
        <w:pStyle w:val="76"/>
        <w:rPr>
          <w:b/>
          <w:bCs/>
        </w:rPr>
      </w:pPr>
    </w:p>
    <w:p w14:paraId="6D3AB13C">
      <w:pPr>
        <w:pStyle w:val="76"/>
        <w:rPr>
          <w:b/>
          <w:bCs/>
        </w:rPr>
      </w:pPr>
    </w:p>
    <w:p w14:paraId="600A1FCD">
      <w:pPr>
        <w:pStyle w:val="76"/>
      </w:pPr>
    </w:p>
    <w:p w14:paraId="39469FDD">
      <w:pPr>
        <w:pStyle w:val="71"/>
        <w:rPr>
          <w:rFonts w:hint="default" w:eastAsia="黑体"/>
          <w:lang w:val="en-US" w:eastAsia="zh-CN"/>
        </w:rPr>
      </w:pPr>
      <w:bookmarkStart w:id="17" w:name="_Toc47976615"/>
      <w:bookmarkStart w:id="18" w:name="_Toc5925"/>
      <w:r>
        <w:rPr>
          <w:rFonts w:hint="eastAsia"/>
        </w:rPr>
        <w:t>第</w:t>
      </w:r>
      <w:r>
        <w:rPr>
          <w:rFonts w:hint="eastAsia"/>
          <w:lang w:val="en-US" w:eastAsia="zh-CN"/>
        </w:rPr>
        <w:t>三</w:t>
      </w:r>
      <w:r>
        <w:rPr>
          <w:rFonts w:hint="eastAsia"/>
        </w:rPr>
        <w:t>部分　</w:t>
      </w:r>
      <w:bookmarkEnd w:id="17"/>
      <w:r>
        <w:rPr>
          <w:rFonts w:hint="eastAsia"/>
          <w:lang w:val="en-US" w:eastAsia="zh-CN"/>
        </w:rPr>
        <w:t>投标文件附件</w:t>
      </w:r>
      <w:bookmarkEnd w:id="18"/>
    </w:p>
    <w:p w14:paraId="2C53AC73">
      <w:pPr>
        <w:pStyle w:val="71"/>
        <w:jc w:val="left"/>
        <w:rPr>
          <w:rFonts w:hint="eastAsia" w:ascii="宋体" w:hAnsi="宋体" w:eastAsia="宋体" w:cs="宋体"/>
          <w:sz w:val="32"/>
          <w:szCs w:val="32"/>
          <w:highlight w:val="none"/>
          <w:lang w:eastAsia="zh-CN"/>
        </w:rPr>
      </w:pPr>
      <w:bookmarkStart w:id="19" w:name="_Toc4225"/>
      <w:bookmarkStart w:id="20" w:name="_Toc47976616"/>
      <w:r>
        <w:rPr>
          <w:rFonts w:hint="eastAsia" w:ascii="宋体" w:hAnsi="宋体" w:eastAsia="宋体" w:cs="宋体"/>
          <w:sz w:val="32"/>
          <w:szCs w:val="32"/>
          <w:highlight w:val="none"/>
        </w:rPr>
        <w:t>附件</w:t>
      </w:r>
      <w:bookmarkEnd w:id="19"/>
      <w:bookmarkEnd w:id="20"/>
      <w:r>
        <w:rPr>
          <w:rFonts w:hint="eastAsia" w:ascii="宋体" w:hAnsi="宋体" w:eastAsia="宋体" w:cs="宋体"/>
          <w:sz w:val="32"/>
          <w:szCs w:val="32"/>
          <w:highlight w:val="none"/>
          <w:lang w:val="en-US" w:eastAsia="zh-CN"/>
        </w:rPr>
        <w:t>1</w:t>
      </w:r>
    </w:p>
    <w:p w14:paraId="3CB6E572">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E1EA4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53A137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1F7DB9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635A29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598472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EB1A94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7AD6AE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5C97F9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82B72B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FE0F6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60FAC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2BB45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7F722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564E0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DAD5CF0">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eastAsia="zh-CN"/>
        </w:rPr>
        <w:t>银行账号</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p>
    <w:p w14:paraId="2CEA76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928C3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42640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E956115">
      <w:pPr>
        <w:rPr>
          <w:rFonts w:ascii="黑体" w:hAnsi="Calibri" w:eastAsia="黑体" w:cs="Times New Roman"/>
          <w:color w:val="000000"/>
          <w:sz w:val="24"/>
          <w:szCs w:val="24"/>
        </w:rPr>
      </w:pPr>
    </w:p>
    <w:p w14:paraId="4714E3E9">
      <w:pPr>
        <w:jc w:val="both"/>
        <w:rPr>
          <w:rFonts w:ascii="宋体"/>
          <w:b/>
          <w:color w:val="000000"/>
          <w:szCs w:val="24"/>
        </w:rPr>
      </w:pPr>
    </w:p>
    <w:p w14:paraId="28E844A3">
      <w:pPr>
        <w:pStyle w:val="72"/>
        <w:numPr>
          <w:ilvl w:val="0"/>
          <w:numId w:val="0"/>
        </w:numPr>
        <w:ind w:leftChars="0"/>
        <w:rPr>
          <w:rFonts w:hint="eastAsia" w:ascii="宋体" w:hAnsi="宋体" w:eastAsia="宋体" w:cs="宋体"/>
          <w:sz w:val="32"/>
          <w:szCs w:val="32"/>
          <w:highlight w:val="none"/>
          <w:lang w:val="en-US" w:eastAsia="zh-CN"/>
        </w:rPr>
      </w:pPr>
      <w:bookmarkStart w:id="21" w:name="_Toc47976618"/>
      <w:bookmarkStart w:id="22" w:name="_Toc29366869"/>
      <w:bookmarkStart w:id="23" w:name="_Toc29366865"/>
      <w:r>
        <w:rPr>
          <w:rFonts w:hint="eastAsia" w:ascii="宋体" w:hAnsi="宋体" w:eastAsia="宋体" w:cs="宋体"/>
          <w:sz w:val="32"/>
          <w:szCs w:val="32"/>
          <w:highlight w:val="none"/>
          <w:lang w:val="en-US" w:eastAsia="zh-CN"/>
        </w:rPr>
        <w:t>附件2</w:t>
      </w:r>
    </w:p>
    <w:p w14:paraId="25CBF1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济宁商用车安全门改善项目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C63C7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5C48B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045DCDA">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6BA6C89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7ADE0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4F404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38A09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2DB67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2F55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0352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58B8E8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7D47C51">
      <w:pPr>
        <w:jc w:val="center"/>
        <w:rPr>
          <w:rFonts w:ascii="Times New Roman" w:hAnsi="Times New Roman"/>
          <w:highlight w:val="none"/>
        </w:rPr>
      </w:pPr>
    </w:p>
    <w:p w14:paraId="61A723E0">
      <w:pPr>
        <w:pStyle w:val="72"/>
        <w:numPr>
          <w:ilvl w:val="0"/>
          <w:numId w:val="0"/>
        </w:numPr>
        <w:ind w:leftChars="0"/>
        <w:rPr>
          <w:rFonts w:hint="eastAsia" w:ascii="宋体" w:hAnsi="宋体" w:eastAsia="宋体" w:cs="宋体"/>
          <w:sz w:val="32"/>
          <w:szCs w:val="32"/>
          <w:highlight w:val="yellow"/>
          <w:lang w:val="en-US" w:eastAsia="zh-CN"/>
        </w:rPr>
      </w:pPr>
    </w:p>
    <w:p w14:paraId="101CF651">
      <w:pPr>
        <w:pStyle w:val="72"/>
        <w:numPr>
          <w:ilvl w:val="0"/>
          <w:numId w:val="0"/>
        </w:numPr>
        <w:ind w:leftChars="0"/>
        <w:rPr>
          <w:rFonts w:hint="eastAsia" w:ascii="宋体" w:hAnsi="宋体" w:eastAsia="宋体" w:cs="宋体"/>
          <w:sz w:val="32"/>
          <w:szCs w:val="32"/>
          <w:highlight w:val="yellow"/>
          <w:lang w:val="en-US" w:eastAsia="zh-CN"/>
        </w:rPr>
      </w:pPr>
    </w:p>
    <w:p w14:paraId="618C50CC">
      <w:pPr>
        <w:pStyle w:val="72"/>
        <w:numPr>
          <w:ilvl w:val="0"/>
          <w:numId w:val="0"/>
        </w:numPr>
        <w:ind w:leftChars="0"/>
        <w:rPr>
          <w:rFonts w:hint="eastAsia" w:ascii="宋体" w:hAnsi="宋体" w:eastAsia="宋体" w:cs="宋体"/>
          <w:sz w:val="32"/>
          <w:szCs w:val="32"/>
          <w:highlight w:val="yellow"/>
          <w:lang w:val="en-US" w:eastAsia="zh-CN"/>
        </w:rPr>
      </w:pPr>
    </w:p>
    <w:p w14:paraId="3E1AA7B9">
      <w:pPr>
        <w:pStyle w:val="72"/>
        <w:numPr>
          <w:ilvl w:val="0"/>
          <w:numId w:val="0"/>
        </w:numPr>
        <w:ind w:leftChars="0"/>
        <w:rPr>
          <w:rFonts w:hint="eastAsia" w:ascii="宋体" w:hAnsi="宋体" w:eastAsia="宋体" w:cs="宋体"/>
          <w:sz w:val="32"/>
          <w:szCs w:val="32"/>
          <w:highlight w:val="yellow"/>
          <w:lang w:val="en-US" w:eastAsia="zh-CN"/>
        </w:rPr>
      </w:pPr>
    </w:p>
    <w:p w14:paraId="41709B4A">
      <w:pPr>
        <w:pStyle w:val="72"/>
        <w:numPr>
          <w:ilvl w:val="0"/>
          <w:numId w:val="0"/>
        </w:numPr>
        <w:ind w:leftChars="0"/>
        <w:rPr>
          <w:rFonts w:hint="eastAsia" w:ascii="宋体" w:hAnsi="宋体" w:eastAsia="宋体" w:cs="宋体"/>
          <w:sz w:val="32"/>
          <w:szCs w:val="32"/>
          <w:highlight w:val="yellow"/>
          <w:lang w:val="en-US" w:eastAsia="zh-CN"/>
        </w:rPr>
      </w:pPr>
    </w:p>
    <w:bookmarkEnd w:id="21"/>
    <w:p w14:paraId="0AF74AD1">
      <w:pPr>
        <w:spacing w:line="360" w:lineRule="auto"/>
        <w:ind w:firstLine="4800" w:firstLineChars="2000"/>
        <w:rPr>
          <w:rFonts w:ascii="宋体" w:hAnsi="宋体" w:cs="宋体"/>
          <w:sz w:val="24"/>
          <w:szCs w:val="21"/>
        </w:rPr>
      </w:pPr>
    </w:p>
    <w:bookmarkEnd w:id="22"/>
    <w:bookmarkEnd w:id="23"/>
    <w:p w14:paraId="04855C29">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tbl>
      <w:tblPr>
        <w:tblStyle w:val="11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ED36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0CD2ED9">
            <w:pPr>
              <w:pStyle w:val="114"/>
              <w:spacing w:before="114"/>
              <w:ind w:left="720"/>
            </w:pPr>
            <w:r>
              <w:t xml:space="preserve">企业名称 </w:t>
            </w:r>
          </w:p>
        </w:tc>
        <w:tc>
          <w:tcPr>
            <w:tcW w:w="4680" w:type="dxa"/>
            <w:gridSpan w:val="4"/>
            <w:vAlign w:val="center"/>
          </w:tcPr>
          <w:p w14:paraId="62B4EC79">
            <w:pPr>
              <w:widowControl/>
              <w:jc w:val="center"/>
              <w:textAlignment w:val="center"/>
              <w:rPr>
                <w:rFonts w:ascii="宋体" w:hAnsi="宋体" w:eastAsia="宋体" w:cs="宋体"/>
                <w:color w:val="000000"/>
              </w:rPr>
            </w:pPr>
          </w:p>
        </w:tc>
        <w:tc>
          <w:tcPr>
            <w:tcW w:w="1310" w:type="dxa"/>
          </w:tcPr>
          <w:p w14:paraId="1E816984">
            <w:pPr>
              <w:pStyle w:val="114"/>
              <w:spacing w:before="106"/>
              <w:ind w:left="154" w:right="26"/>
              <w:jc w:val="center"/>
              <w:rPr>
                <w:color w:val="000000"/>
              </w:rPr>
            </w:pPr>
            <w:r>
              <w:rPr>
                <w:color w:val="000000"/>
              </w:rPr>
              <w:t xml:space="preserve">联系人 </w:t>
            </w:r>
          </w:p>
        </w:tc>
        <w:tc>
          <w:tcPr>
            <w:tcW w:w="1510" w:type="dxa"/>
            <w:vAlign w:val="center"/>
          </w:tcPr>
          <w:p w14:paraId="06C16693">
            <w:pPr>
              <w:widowControl/>
              <w:jc w:val="center"/>
              <w:textAlignment w:val="center"/>
              <w:rPr>
                <w:rFonts w:ascii="宋体" w:hAnsi="宋体" w:eastAsia="宋体" w:cs="宋体"/>
                <w:color w:val="000000"/>
                <w:szCs w:val="21"/>
              </w:rPr>
            </w:pPr>
          </w:p>
        </w:tc>
      </w:tr>
      <w:tr w14:paraId="446F7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9ADD02A">
            <w:pPr>
              <w:pStyle w:val="114"/>
              <w:spacing w:before="114"/>
              <w:ind w:left="720"/>
            </w:pPr>
            <w:r>
              <w:t xml:space="preserve">企业地址 </w:t>
            </w:r>
          </w:p>
        </w:tc>
        <w:tc>
          <w:tcPr>
            <w:tcW w:w="4680" w:type="dxa"/>
            <w:gridSpan w:val="4"/>
            <w:vAlign w:val="center"/>
          </w:tcPr>
          <w:p w14:paraId="5021B922">
            <w:pPr>
              <w:widowControl/>
              <w:jc w:val="center"/>
              <w:textAlignment w:val="center"/>
              <w:rPr>
                <w:rFonts w:ascii="宋体" w:hAnsi="宋体" w:eastAsia="宋体" w:cs="宋体"/>
                <w:color w:val="000000"/>
              </w:rPr>
            </w:pPr>
          </w:p>
        </w:tc>
        <w:tc>
          <w:tcPr>
            <w:tcW w:w="1310" w:type="dxa"/>
          </w:tcPr>
          <w:p w14:paraId="1AF30B3C">
            <w:pPr>
              <w:pStyle w:val="114"/>
              <w:spacing w:before="106"/>
              <w:ind w:left="154" w:right="26"/>
              <w:jc w:val="center"/>
              <w:rPr>
                <w:color w:val="000000"/>
              </w:rPr>
            </w:pPr>
            <w:r>
              <w:rPr>
                <w:color w:val="000000"/>
              </w:rPr>
              <w:t xml:space="preserve">联系人电话 </w:t>
            </w:r>
          </w:p>
        </w:tc>
        <w:tc>
          <w:tcPr>
            <w:tcW w:w="1510" w:type="dxa"/>
            <w:vAlign w:val="center"/>
          </w:tcPr>
          <w:p w14:paraId="73A6D30A">
            <w:pPr>
              <w:widowControl/>
              <w:jc w:val="center"/>
              <w:textAlignment w:val="center"/>
              <w:rPr>
                <w:rFonts w:ascii="宋体" w:hAnsi="宋体" w:eastAsia="宋体" w:cs="宋体"/>
                <w:color w:val="000000"/>
                <w:szCs w:val="21"/>
              </w:rPr>
            </w:pPr>
          </w:p>
        </w:tc>
      </w:tr>
      <w:tr w14:paraId="443F4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23A2B9C">
            <w:pPr>
              <w:pStyle w:val="114"/>
              <w:spacing w:before="111"/>
              <w:ind w:left="720"/>
            </w:pPr>
            <w:r>
              <w:t xml:space="preserve">企业性质 </w:t>
            </w:r>
          </w:p>
        </w:tc>
        <w:tc>
          <w:tcPr>
            <w:tcW w:w="4680" w:type="dxa"/>
            <w:gridSpan w:val="4"/>
            <w:vAlign w:val="center"/>
          </w:tcPr>
          <w:p w14:paraId="1CD11096">
            <w:pPr>
              <w:widowControl/>
              <w:jc w:val="center"/>
              <w:textAlignment w:val="center"/>
              <w:rPr>
                <w:rFonts w:ascii="宋体" w:hAnsi="宋体" w:eastAsia="宋体" w:cs="宋体"/>
                <w:color w:val="000000"/>
              </w:rPr>
            </w:pPr>
          </w:p>
        </w:tc>
        <w:tc>
          <w:tcPr>
            <w:tcW w:w="1310" w:type="dxa"/>
          </w:tcPr>
          <w:p w14:paraId="6CF4993A">
            <w:pPr>
              <w:pStyle w:val="114"/>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68F40CE3">
            <w:pPr>
              <w:widowControl/>
              <w:jc w:val="center"/>
              <w:textAlignment w:val="center"/>
              <w:rPr>
                <w:rFonts w:ascii="宋体" w:hAnsi="宋体" w:eastAsia="宋体" w:cs="宋体"/>
                <w:color w:val="000000"/>
                <w:szCs w:val="21"/>
              </w:rPr>
            </w:pPr>
          </w:p>
        </w:tc>
      </w:tr>
      <w:tr w14:paraId="6DF01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B99BB12">
            <w:pPr>
              <w:pStyle w:val="114"/>
              <w:spacing w:before="111"/>
              <w:ind w:left="509"/>
              <w:rPr>
                <w:highlight w:val="yellow"/>
              </w:rPr>
            </w:pPr>
            <w:r>
              <w:t xml:space="preserve">企业法人代表  </w:t>
            </w:r>
          </w:p>
        </w:tc>
        <w:tc>
          <w:tcPr>
            <w:tcW w:w="4680" w:type="dxa"/>
            <w:gridSpan w:val="4"/>
          </w:tcPr>
          <w:p w14:paraId="6C33DF92">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401145D9">
            <w:pPr>
              <w:pStyle w:val="114"/>
              <w:spacing w:before="103"/>
              <w:ind w:right="26"/>
              <w:jc w:val="center"/>
              <w:rPr>
                <w:color w:val="000000"/>
              </w:rPr>
            </w:pPr>
            <w:r>
              <w:rPr>
                <w:color w:val="000000"/>
              </w:rPr>
              <w:t>企业资质</w:t>
            </w:r>
          </w:p>
        </w:tc>
        <w:tc>
          <w:tcPr>
            <w:tcW w:w="1510" w:type="dxa"/>
            <w:vAlign w:val="center"/>
          </w:tcPr>
          <w:p w14:paraId="4E34B87E">
            <w:pPr>
              <w:widowControl/>
              <w:jc w:val="center"/>
              <w:textAlignment w:val="center"/>
              <w:rPr>
                <w:rFonts w:ascii="宋体" w:hAnsi="宋体" w:eastAsia="宋体" w:cs="宋体"/>
                <w:color w:val="000000"/>
                <w:szCs w:val="21"/>
              </w:rPr>
            </w:pPr>
          </w:p>
        </w:tc>
      </w:tr>
      <w:tr w14:paraId="3A877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969861E">
            <w:pPr>
              <w:pStyle w:val="114"/>
              <w:spacing w:before="114"/>
              <w:ind w:left="720"/>
            </w:pPr>
            <w:r>
              <w:t xml:space="preserve">品牌区分 </w:t>
            </w:r>
          </w:p>
        </w:tc>
        <w:tc>
          <w:tcPr>
            <w:tcW w:w="7500" w:type="dxa"/>
            <w:gridSpan w:val="6"/>
          </w:tcPr>
          <w:p w14:paraId="1FD181EB">
            <w:pPr>
              <w:pStyle w:val="114"/>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398C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36FD665">
            <w:pPr>
              <w:pStyle w:val="114"/>
              <w:spacing w:before="178"/>
              <w:ind w:left="720"/>
            </w:pPr>
            <w:r>
              <w:t xml:space="preserve">品牌名称 </w:t>
            </w:r>
          </w:p>
        </w:tc>
        <w:tc>
          <w:tcPr>
            <w:tcW w:w="3583" w:type="dxa"/>
            <w:gridSpan w:val="3"/>
            <w:vAlign w:val="center"/>
          </w:tcPr>
          <w:p w14:paraId="5B5367E2">
            <w:pPr>
              <w:widowControl/>
              <w:rPr>
                <w:rFonts w:ascii="宋体" w:hAnsi="宋体" w:eastAsia="仿宋_GB2312"/>
                <w:kern w:val="0"/>
                <w:szCs w:val="21"/>
              </w:rPr>
            </w:pPr>
          </w:p>
        </w:tc>
        <w:tc>
          <w:tcPr>
            <w:tcW w:w="1097" w:type="dxa"/>
          </w:tcPr>
          <w:p w14:paraId="62958ADF">
            <w:pPr>
              <w:pStyle w:val="114"/>
              <w:spacing w:before="15"/>
              <w:ind w:left="279"/>
            </w:pPr>
            <w:r>
              <w:rPr>
                <w:spacing w:val="-2"/>
              </w:rPr>
              <w:t>质量</w:t>
            </w:r>
            <w:r>
              <w:t xml:space="preserve"> </w:t>
            </w:r>
          </w:p>
          <w:p w14:paraId="0FE12046">
            <w:pPr>
              <w:pStyle w:val="114"/>
              <w:spacing w:before="30" w:line="277" w:lineRule="exact"/>
              <w:ind w:left="279"/>
            </w:pPr>
            <w:r>
              <w:rPr>
                <w:rFonts w:hint="eastAsia"/>
              </w:rPr>
              <w:t>体系</w:t>
            </w:r>
          </w:p>
        </w:tc>
        <w:tc>
          <w:tcPr>
            <w:tcW w:w="2820" w:type="dxa"/>
            <w:gridSpan w:val="2"/>
          </w:tcPr>
          <w:p w14:paraId="27BDCCA2">
            <w:pPr>
              <w:pStyle w:val="114"/>
              <w:spacing w:before="158"/>
              <w:jc w:val="center"/>
              <w:rPr>
                <w:sz w:val="24"/>
              </w:rPr>
            </w:pPr>
          </w:p>
        </w:tc>
      </w:tr>
      <w:tr w14:paraId="58F39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DE04252">
            <w:pPr>
              <w:pStyle w:val="114"/>
              <w:spacing w:before="149"/>
              <w:ind w:left="3345" w:right="3223"/>
              <w:jc w:val="center"/>
            </w:pPr>
            <w:r>
              <w:rPr>
                <w:rFonts w:hint="eastAsia"/>
                <w:szCs w:val="21"/>
              </w:rPr>
              <w:t>单位概况</w:t>
            </w:r>
          </w:p>
        </w:tc>
      </w:tr>
      <w:tr w14:paraId="118D2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1B1DA36">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9D3FCE7">
            <w:pPr>
              <w:widowControl/>
              <w:textAlignment w:val="center"/>
              <w:rPr>
                <w:rFonts w:ascii="宋体" w:hAnsi="宋体" w:eastAsia="宋体" w:cs="宋体"/>
                <w:szCs w:val="21"/>
              </w:rPr>
            </w:pPr>
          </w:p>
        </w:tc>
        <w:tc>
          <w:tcPr>
            <w:tcW w:w="1530" w:type="dxa"/>
            <w:vAlign w:val="center"/>
          </w:tcPr>
          <w:p w14:paraId="298335F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E047422">
            <w:pPr>
              <w:widowControl/>
              <w:jc w:val="center"/>
              <w:textAlignment w:val="center"/>
              <w:rPr>
                <w:rFonts w:ascii="宋体" w:hAnsi="宋体" w:eastAsia="宋体" w:cs="宋体"/>
                <w:szCs w:val="21"/>
              </w:rPr>
            </w:pPr>
          </w:p>
        </w:tc>
        <w:tc>
          <w:tcPr>
            <w:tcW w:w="1097" w:type="dxa"/>
            <w:vAlign w:val="center"/>
          </w:tcPr>
          <w:p w14:paraId="1E93903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AAB614E">
            <w:pPr>
              <w:widowControl/>
              <w:jc w:val="center"/>
              <w:textAlignment w:val="center"/>
              <w:rPr>
                <w:rFonts w:ascii="宋体" w:hAnsi="宋体" w:eastAsia="宋体" w:cs="宋体"/>
                <w:szCs w:val="21"/>
              </w:rPr>
            </w:pPr>
          </w:p>
        </w:tc>
      </w:tr>
      <w:tr w14:paraId="59E1C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2B6E896">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499BC732">
            <w:pPr>
              <w:widowControl/>
              <w:jc w:val="left"/>
              <w:rPr>
                <w:rFonts w:ascii="宋体" w:hAnsi="宋体" w:eastAsia="宋体" w:cs="宋体"/>
                <w:szCs w:val="21"/>
              </w:rPr>
            </w:pPr>
            <w:r>
              <w:rPr>
                <w:rFonts w:hint="eastAsia" w:ascii="宋体" w:hAnsi="宋体" w:eastAsia="宋体" w:cs="宋体"/>
                <w:kern w:val="0"/>
                <w:szCs w:val="21"/>
              </w:rPr>
              <w:t>　</w:t>
            </w:r>
          </w:p>
        </w:tc>
      </w:tr>
      <w:tr w14:paraId="0E8A2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8E4A403">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3924995C">
            <w:pPr>
              <w:widowControl/>
              <w:jc w:val="left"/>
              <w:rPr>
                <w:rFonts w:ascii="宋体" w:hAnsi="宋体" w:eastAsia="宋体" w:cs="宋体"/>
                <w:szCs w:val="21"/>
              </w:rPr>
            </w:pPr>
            <w:r>
              <w:rPr>
                <w:rFonts w:hint="eastAsia" w:ascii="宋体" w:hAnsi="宋体" w:eastAsia="宋体" w:cs="宋体"/>
                <w:kern w:val="0"/>
                <w:szCs w:val="21"/>
              </w:rPr>
              <w:t>　</w:t>
            </w:r>
          </w:p>
        </w:tc>
      </w:tr>
      <w:tr w14:paraId="6B6BC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C17A0EE">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0BF7E7D">
            <w:pPr>
              <w:widowControl/>
              <w:jc w:val="left"/>
              <w:rPr>
                <w:rFonts w:ascii="宋体" w:hAnsi="宋体" w:eastAsia="宋体" w:cs="宋体"/>
                <w:szCs w:val="21"/>
              </w:rPr>
            </w:pPr>
            <w:r>
              <w:rPr>
                <w:rFonts w:hint="eastAsia" w:ascii="宋体" w:hAnsi="宋体" w:eastAsia="宋体" w:cs="宋体"/>
                <w:kern w:val="0"/>
                <w:szCs w:val="21"/>
              </w:rPr>
              <w:t>　</w:t>
            </w:r>
          </w:p>
        </w:tc>
      </w:tr>
      <w:tr w14:paraId="7A54E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CEAE7E6">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608503B1">
            <w:pPr>
              <w:widowControl/>
              <w:jc w:val="left"/>
              <w:rPr>
                <w:rFonts w:ascii="宋体" w:hAnsi="宋体" w:eastAsia="宋体" w:cs="宋体"/>
                <w:szCs w:val="21"/>
              </w:rPr>
            </w:pPr>
            <w:r>
              <w:rPr>
                <w:rFonts w:hint="eastAsia" w:ascii="宋体" w:hAnsi="宋体" w:eastAsia="宋体" w:cs="宋体"/>
                <w:kern w:val="0"/>
                <w:szCs w:val="21"/>
              </w:rPr>
              <w:t>　</w:t>
            </w:r>
          </w:p>
        </w:tc>
      </w:tr>
      <w:tr w14:paraId="4BF55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D2B6C9">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76E0BCA8">
            <w:pPr>
              <w:widowControl/>
              <w:jc w:val="left"/>
              <w:rPr>
                <w:rFonts w:ascii="宋体" w:hAnsi="宋体" w:eastAsia="宋体" w:cs="宋体"/>
                <w:szCs w:val="21"/>
              </w:rPr>
            </w:pPr>
            <w:r>
              <w:rPr>
                <w:rFonts w:hint="eastAsia" w:ascii="宋体" w:hAnsi="宋体" w:eastAsia="宋体" w:cs="宋体"/>
                <w:kern w:val="0"/>
                <w:szCs w:val="21"/>
              </w:rPr>
              <w:t>　</w:t>
            </w:r>
          </w:p>
        </w:tc>
      </w:tr>
      <w:tr w14:paraId="38C6E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E946564">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3E7B87E6">
            <w:pPr>
              <w:widowControl/>
              <w:jc w:val="left"/>
              <w:rPr>
                <w:rFonts w:ascii="宋体" w:hAnsi="宋体" w:eastAsia="宋体" w:cs="宋体"/>
                <w:kern w:val="0"/>
                <w:szCs w:val="21"/>
              </w:rPr>
            </w:pPr>
          </w:p>
        </w:tc>
      </w:tr>
    </w:tbl>
    <w:p w14:paraId="7A909C5F">
      <w:pPr>
        <w:pStyle w:val="72"/>
        <w:numPr>
          <w:ilvl w:val="0"/>
          <w:numId w:val="0"/>
        </w:numPr>
        <w:ind w:leftChars="0"/>
        <w:rPr>
          <w:rFonts w:hint="default" w:ascii="宋体" w:hAnsi="宋体" w:eastAsia="宋体" w:cs="宋体"/>
          <w:sz w:val="32"/>
          <w:szCs w:val="32"/>
          <w:highlight w:val="none"/>
          <w:lang w:val="en-US" w:eastAsia="zh-CN"/>
        </w:rPr>
      </w:pPr>
    </w:p>
    <w:p w14:paraId="14149773">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50F10CAE">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1513"/>
        <w:gridCol w:w="1620"/>
        <w:gridCol w:w="1095"/>
        <w:gridCol w:w="1710"/>
      </w:tblGrid>
      <w:tr w14:paraId="6F41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5047C9CC">
            <w:pPr>
              <w:pStyle w:val="14"/>
              <w:rPr>
                <w:rFonts w:hint="eastAsia" w:hAnsi="宋体"/>
                <w:bCs/>
                <w:szCs w:val="21"/>
              </w:rPr>
            </w:pPr>
            <w:r>
              <w:rPr>
                <w:rFonts w:hint="eastAsia" w:hAnsi="宋体"/>
                <w:bCs/>
                <w:szCs w:val="21"/>
              </w:rPr>
              <w:t>项目名称</w:t>
            </w:r>
          </w:p>
        </w:tc>
        <w:tc>
          <w:tcPr>
            <w:tcW w:w="5938" w:type="dxa"/>
            <w:gridSpan w:val="4"/>
            <w:noWrap w:val="0"/>
            <w:vAlign w:val="center"/>
          </w:tcPr>
          <w:p w14:paraId="1B002A3A">
            <w:pPr>
              <w:pStyle w:val="14"/>
              <w:rPr>
                <w:rFonts w:hint="eastAsia" w:hAnsi="宋体"/>
                <w:bCs/>
                <w:szCs w:val="21"/>
              </w:rPr>
            </w:pPr>
          </w:p>
        </w:tc>
      </w:tr>
      <w:tr w14:paraId="1293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0C4EAC0C">
            <w:pPr>
              <w:pStyle w:val="14"/>
              <w:rPr>
                <w:rFonts w:hint="eastAsia" w:hAnsi="宋体"/>
                <w:bCs/>
                <w:szCs w:val="21"/>
              </w:rPr>
            </w:pPr>
            <w:r>
              <w:rPr>
                <w:rFonts w:hint="eastAsia" w:hAnsi="宋体"/>
                <w:bCs/>
                <w:szCs w:val="21"/>
              </w:rPr>
              <w:t>投标单位名称</w:t>
            </w:r>
          </w:p>
        </w:tc>
        <w:tc>
          <w:tcPr>
            <w:tcW w:w="5938" w:type="dxa"/>
            <w:gridSpan w:val="4"/>
            <w:noWrap w:val="0"/>
            <w:vAlign w:val="center"/>
          </w:tcPr>
          <w:p w14:paraId="6B23445F">
            <w:pPr>
              <w:pStyle w:val="14"/>
              <w:rPr>
                <w:rFonts w:hint="eastAsia" w:hAnsi="宋体"/>
                <w:bCs/>
                <w:szCs w:val="21"/>
              </w:rPr>
            </w:pPr>
          </w:p>
        </w:tc>
      </w:tr>
      <w:tr w14:paraId="7005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5DE3BA5E">
            <w:pPr>
              <w:pStyle w:val="14"/>
              <w:rPr>
                <w:rFonts w:hint="default" w:hAnsi="宋体" w:eastAsia="宋体"/>
                <w:bCs/>
                <w:szCs w:val="21"/>
                <w:lang w:val="en-US" w:eastAsia="zh-CN"/>
              </w:rPr>
            </w:pPr>
            <w:r>
              <w:rPr>
                <w:rFonts w:hint="eastAsia" w:hAnsi="宋体"/>
                <w:bCs/>
                <w:szCs w:val="21"/>
                <w:lang w:val="en-US" w:eastAsia="zh-CN"/>
              </w:rPr>
              <w:t>不含税总价</w:t>
            </w:r>
          </w:p>
        </w:tc>
        <w:tc>
          <w:tcPr>
            <w:tcW w:w="634" w:type="dxa"/>
            <w:noWrap w:val="0"/>
            <w:vAlign w:val="center"/>
          </w:tcPr>
          <w:p w14:paraId="242BD557">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741B9354">
            <w:pPr>
              <w:pStyle w:val="14"/>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7DCD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63391A8C">
            <w:pPr>
              <w:pStyle w:val="14"/>
              <w:rPr>
                <w:rFonts w:hint="eastAsia" w:hAnsi="宋体"/>
                <w:bCs/>
                <w:szCs w:val="21"/>
              </w:rPr>
            </w:pPr>
            <w:r>
              <w:rPr>
                <w:rFonts w:hint="eastAsia" w:hAnsi="宋体"/>
                <w:bCs/>
                <w:szCs w:val="21"/>
              </w:rPr>
              <w:t>税率</w:t>
            </w:r>
          </w:p>
        </w:tc>
        <w:tc>
          <w:tcPr>
            <w:tcW w:w="634" w:type="dxa"/>
            <w:noWrap w:val="0"/>
            <w:vAlign w:val="center"/>
          </w:tcPr>
          <w:p w14:paraId="63E7CD07">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3BAE4162">
            <w:pPr>
              <w:pStyle w:val="14"/>
              <w:rPr>
                <w:rFonts w:hint="default" w:hAnsi="宋体" w:eastAsia="宋体"/>
                <w:bCs/>
                <w:szCs w:val="21"/>
                <w:lang w:val="en-US" w:eastAsia="zh-CN"/>
              </w:rPr>
            </w:pPr>
          </w:p>
        </w:tc>
      </w:tr>
      <w:tr w14:paraId="2C80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51E6F717">
            <w:pPr>
              <w:pStyle w:val="14"/>
              <w:rPr>
                <w:rFonts w:hint="default" w:hAnsi="宋体" w:eastAsia="宋体"/>
                <w:bCs/>
                <w:szCs w:val="21"/>
                <w:lang w:val="en-US" w:eastAsia="zh-CN"/>
              </w:rPr>
            </w:pPr>
            <w:r>
              <w:rPr>
                <w:rFonts w:hint="eastAsia" w:hAnsi="宋体"/>
                <w:bCs/>
                <w:szCs w:val="21"/>
                <w:lang w:val="en-US" w:eastAsia="zh-CN"/>
              </w:rPr>
              <w:t>含税总价</w:t>
            </w:r>
          </w:p>
        </w:tc>
        <w:tc>
          <w:tcPr>
            <w:tcW w:w="634" w:type="dxa"/>
            <w:noWrap w:val="0"/>
            <w:vAlign w:val="center"/>
          </w:tcPr>
          <w:p w14:paraId="3FB4001F">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686AC02A">
            <w:pPr>
              <w:pStyle w:val="14"/>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064A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095" w:type="dxa"/>
            <w:gridSpan w:val="2"/>
            <w:noWrap w:val="0"/>
            <w:vAlign w:val="center"/>
          </w:tcPr>
          <w:p w14:paraId="7BB63AFB">
            <w:pPr>
              <w:pStyle w:val="14"/>
              <w:rPr>
                <w:rFonts w:hint="eastAsia" w:hAnsi="宋体"/>
                <w:bCs/>
                <w:szCs w:val="21"/>
              </w:rPr>
            </w:pPr>
            <w:r>
              <w:rPr>
                <w:rFonts w:hint="eastAsia" w:hAnsi="宋体"/>
                <w:bCs/>
                <w:szCs w:val="21"/>
              </w:rPr>
              <w:t>质量目标</w:t>
            </w:r>
          </w:p>
        </w:tc>
        <w:tc>
          <w:tcPr>
            <w:tcW w:w="5938" w:type="dxa"/>
            <w:gridSpan w:val="4"/>
            <w:noWrap w:val="0"/>
            <w:vAlign w:val="center"/>
          </w:tcPr>
          <w:p w14:paraId="0EB1116D">
            <w:pPr>
              <w:pStyle w:val="14"/>
              <w:rPr>
                <w:rFonts w:hint="eastAsia" w:hAnsi="宋体"/>
                <w:bCs/>
                <w:szCs w:val="21"/>
              </w:rPr>
            </w:pPr>
          </w:p>
        </w:tc>
      </w:tr>
      <w:tr w14:paraId="257A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3095" w:type="dxa"/>
            <w:gridSpan w:val="2"/>
            <w:noWrap w:val="0"/>
            <w:vAlign w:val="center"/>
          </w:tcPr>
          <w:p w14:paraId="6632A0E1">
            <w:pPr>
              <w:pStyle w:val="14"/>
              <w:rPr>
                <w:rFonts w:hint="eastAsia" w:hAnsi="宋体"/>
                <w:bCs/>
                <w:szCs w:val="21"/>
              </w:rPr>
            </w:pPr>
            <w:r>
              <w:rPr>
                <w:rFonts w:hint="eastAsia" w:hAnsi="宋体"/>
                <w:bCs/>
                <w:szCs w:val="21"/>
              </w:rPr>
              <w:t>项目经理</w:t>
            </w:r>
          </w:p>
        </w:tc>
        <w:tc>
          <w:tcPr>
            <w:tcW w:w="1513" w:type="dxa"/>
            <w:noWrap w:val="0"/>
            <w:vAlign w:val="center"/>
          </w:tcPr>
          <w:p w14:paraId="21DB87A6">
            <w:pPr>
              <w:pStyle w:val="14"/>
              <w:rPr>
                <w:rFonts w:hint="eastAsia" w:hAnsi="宋体"/>
                <w:bCs/>
                <w:szCs w:val="21"/>
              </w:rPr>
            </w:pPr>
            <w:r>
              <w:rPr>
                <w:rFonts w:hint="eastAsia" w:hAnsi="宋体"/>
                <w:bCs/>
                <w:szCs w:val="21"/>
              </w:rPr>
              <w:t>级别</w:t>
            </w:r>
          </w:p>
        </w:tc>
        <w:tc>
          <w:tcPr>
            <w:tcW w:w="1620" w:type="dxa"/>
            <w:noWrap w:val="0"/>
            <w:vAlign w:val="top"/>
          </w:tcPr>
          <w:p w14:paraId="7F7614DA">
            <w:pPr>
              <w:pStyle w:val="14"/>
              <w:rPr>
                <w:rFonts w:hint="eastAsia" w:hAnsi="宋体"/>
                <w:bCs/>
                <w:szCs w:val="21"/>
              </w:rPr>
            </w:pPr>
          </w:p>
        </w:tc>
        <w:tc>
          <w:tcPr>
            <w:tcW w:w="1095" w:type="dxa"/>
            <w:noWrap w:val="0"/>
            <w:vAlign w:val="center"/>
          </w:tcPr>
          <w:p w14:paraId="278A997D">
            <w:pPr>
              <w:pStyle w:val="14"/>
              <w:rPr>
                <w:rFonts w:hint="eastAsia" w:hAnsi="宋体"/>
                <w:bCs/>
                <w:szCs w:val="21"/>
              </w:rPr>
            </w:pPr>
            <w:r>
              <w:rPr>
                <w:rFonts w:hint="eastAsia" w:hAnsi="宋体"/>
                <w:bCs/>
                <w:szCs w:val="21"/>
              </w:rPr>
              <w:t>编号</w:t>
            </w:r>
          </w:p>
        </w:tc>
        <w:tc>
          <w:tcPr>
            <w:tcW w:w="1710" w:type="dxa"/>
            <w:noWrap w:val="0"/>
            <w:vAlign w:val="top"/>
          </w:tcPr>
          <w:p w14:paraId="36D56069">
            <w:pPr>
              <w:pStyle w:val="14"/>
              <w:rPr>
                <w:rFonts w:hint="eastAsia" w:hAnsi="宋体"/>
                <w:bCs/>
                <w:szCs w:val="21"/>
              </w:rPr>
            </w:pPr>
          </w:p>
        </w:tc>
      </w:tr>
      <w:tr w14:paraId="3D8A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trPr>
        <w:tc>
          <w:tcPr>
            <w:tcW w:w="9033" w:type="dxa"/>
            <w:gridSpan w:val="6"/>
            <w:noWrap w:val="0"/>
            <w:vAlign w:val="top"/>
          </w:tcPr>
          <w:p w14:paraId="64222906">
            <w:pPr>
              <w:pStyle w:val="14"/>
              <w:rPr>
                <w:rFonts w:hint="eastAsia" w:hAnsi="宋体"/>
                <w:bCs/>
                <w:szCs w:val="21"/>
              </w:rPr>
            </w:pPr>
            <w:r>
              <w:rPr>
                <w:rFonts w:hint="eastAsia" w:hAnsi="宋体"/>
                <w:bCs/>
                <w:szCs w:val="21"/>
              </w:rPr>
              <w:t>特殊说明：</w:t>
            </w:r>
          </w:p>
        </w:tc>
      </w:tr>
      <w:tr w14:paraId="0590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6"/>
            <w:noWrap w:val="0"/>
            <w:vAlign w:val="top"/>
          </w:tcPr>
          <w:p w14:paraId="3E00CA57">
            <w:pPr>
              <w:pStyle w:val="14"/>
              <w:rPr>
                <w:rFonts w:hint="eastAsia" w:hAnsi="宋体"/>
                <w:bCs/>
                <w:szCs w:val="21"/>
              </w:rPr>
            </w:pPr>
            <w:r>
              <w:rPr>
                <w:rFonts w:hint="eastAsia" w:hAnsi="宋体"/>
                <w:bCs/>
                <w:szCs w:val="21"/>
              </w:rPr>
              <w:t>本投标人完全认同招标文件的各项条款要求</w:t>
            </w:r>
          </w:p>
          <w:p w14:paraId="09E30531">
            <w:pPr>
              <w:pStyle w:val="14"/>
              <w:rPr>
                <w:rFonts w:hint="eastAsia" w:hAnsi="宋体"/>
                <w:bCs/>
                <w:szCs w:val="21"/>
              </w:rPr>
            </w:pPr>
          </w:p>
        </w:tc>
      </w:tr>
    </w:tbl>
    <w:p w14:paraId="5949AB88">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7EA037A3">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80C3F12">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63339E3">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4463DDE">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材料、维保、运输、安装等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669EFE43">
      <w:pPr>
        <w:pStyle w:val="14"/>
        <w:rPr>
          <w:rFonts w:hint="eastAsia" w:hAnsi="宋体" w:eastAsia="宋体" w:cs="Times New Roman"/>
          <w:b/>
          <w:bCs/>
          <w:szCs w:val="21"/>
          <w:highlight w:val="yellow"/>
        </w:rPr>
      </w:pPr>
    </w:p>
    <w:p w14:paraId="3D2CB132">
      <w:pPr>
        <w:pStyle w:val="14"/>
        <w:rPr>
          <w:rFonts w:hint="eastAsia" w:hAnsi="宋体" w:eastAsia="宋体" w:cs="Times New Roman"/>
          <w:b/>
          <w:bCs/>
          <w:szCs w:val="21"/>
          <w:highlight w:val="yellow"/>
        </w:rPr>
      </w:pPr>
    </w:p>
    <w:p w14:paraId="29C62256">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2422BC84">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397599">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F549F9D">
      <w:pPr>
        <w:pStyle w:val="72"/>
        <w:numPr>
          <w:ilvl w:val="0"/>
          <w:numId w:val="0"/>
        </w:numPr>
        <w:ind w:leftChars="0"/>
        <w:sectPr>
          <w:footerReference r:id="rId9" w:type="default"/>
          <w:pgSz w:w="11906" w:h="16838"/>
          <w:pgMar w:top="1440" w:right="1800" w:bottom="1440" w:left="1560" w:header="851" w:footer="992" w:gutter="0"/>
          <w:pgNumType w:start="1"/>
          <w:cols w:space="720" w:num="1"/>
          <w:docGrid w:type="lines" w:linePitch="312" w:charSpace="0"/>
        </w:sectPr>
      </w:pPr>
      <w:r>
        <w:t xml:space="preserve"> </w:t>
      </w:r>
    </w:p>
    <w:p w14:paraId="26F2F44C">
      <w:pPr>
        <w:pStyle w:val="76"/>
        <w:rPr>
          <w:rFonts w:hint="default"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w:t>
      </w:r>
      <w:r>
        <w:rPr>
          <w:rFonts w:hint="eastAsia" w:hAnsi="宋体" w:cs="宋体"/>
          <w:b/>
          <w:bCs/>
          <w:kern w:val="2"/>
          <w:sz w:val="32"/>
          <w:szCs w:val="32"/>
          <w:highlight w:val="none"/>
          <w:lang w:val="en-US" w:eastAsia="zh-CN" w:bidi="ar-SA"/>
        </w:rPr>
        <w:t>5</w:t>
      </w:r>
    </w:p>
    <w:p w14:paraId="45E550F3">
      <w:pPr>
        <w:pStyle w:val="72"/>
        <w:numPr>
          <w:ilvl w:val="0"/>
          <w:numId w:val="0"/>
        </w:numPr>
        <w:ind w:leftChars="0"/>
        <w:rPr>
          <w:rFonts w:hint="eastAsia"/>
        </w:rPr>
      </w:pPr>
    </w:p>
    <w:p w14:paraId="42592D5A">
      <w:pPr>
        <w:pStyle w:val="14"/>
        <w:spacing w:line="360" w:lineRule="auto"/>
        <w:jc w:val="center"/>
        <w:rPr>
          <w:rFonts w:hint="default" w:ascii="宋体" w:hAnsi="宋体"/>
          <w:b/>
          <w:bCs/>
          <w:sz w:val="24"/>
          <w:szCs w:val="22"/>
          <w:u w:val="single"/>
          <w:lang w:val="en-US"/>
        </w:rPr>
      </w:pPr>
      <w:r>
        <w:rPr>
          <w:rFonts w:hint="eastAsia" w:ascii="Times New Roman" w:hAnsi="Times New Roman" w:eastAsia="宋体" w:cs="Times New Roman"/>
          <w:b/>
          <w:bCs/>
          <w:sz w:val="32"/>
          <w:szCs w:val="32"/>
          <w:highlight w:val="none"/>
          <w:u w:val="single"/>
          <w:lang w:val="en-US" w:eastAsia="zh-CN"/>
        </w:rPr>
        <w:t>项目实施内容及分项报价表（含税）</w:t>
      </w:r>
    </w:p>
    <w:p w14:paraId="270535FA">
      <w:pPr>
        <w:pStyle w:val="72"/>
        <w:numPr>
          <w:ilvl w:val="0"/>
          <w:numId w:val="0"/>
        </w:numPr>
        <w:ind w:leftChars="0"/>
        <w:rPr>
          <w:rFonts w:hint="eastAsia"/>
        </w:rPr>
      </w:pPr>
    </w:p>
    <w:p w14:paraId="5B14AD07">
      <w:pPr>
        <w:pStyle w:val="72"/>
        <w:numPr>
          <w:ilvl w:val="0"/>
          <w:numId w:val="0"/>
        </w:numPr>
        <w:ind w:leftChars="0"/>
        <w:rPr>
          <w:rFonts w:hint="eastAsia"/>
        </w:rPr>
        <w:sectPr>
          <w:pgSz w:w="16838" w:h="11906" w:orient="landscape"/>
          <w:pgMar w:top="1560" w:right="1497" w:bottom="1800" w:left="1440" w:header="851" w:footer="992" w:gutter="0"/>
          <w:pgNumType w:start="1"/>
          <w:cols w:space="720" w:num="1"/>
          <w:docGrid w:type="lines" w:linePitch="312" w:charSpace="0"/>
        </w:sectPr>
      </w:pPr>
    </w:p>
    <w:p w14:paraId="10FB9C11">
      <w:pPr>
        <w:jc w:val="both"/>
        <w:rPr>
          <w:rFonts w:hint="eastAsia" w:ascii="仿宋" w:hAnsi="仿宋" w:eastAsia="仿宋" w:cs="仿宋"/>
          <w:b/>
          <w:bCs/>
          <w:sz w:val="28"/>
          <w:szCs w:val="28"/>
          <w:lang w:val="en-US" w:eastAsia="zh-CN"/>
        </w:rPr>
      </w:pPr>
    </w:p>
    <w:p w14:paraId="7BED639D">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37F04E26">
      <w:pPr>
        <w:jc w:val="center"/>
        <w:rPr>
          <w:rFonts w:eastAsia="黑体"/>
          <w:b/>
          <w:bCs/>
          <w:sz w:val="28"/>
          <w:highlight w:val="none"/>
        </w:rPr>
      </w:pPr>
      <w:r>
        <w:rPr>
          <w:rFonts w:hint="eastAsia" w:eastAsia="黑体"/>
          <w:b/>
          <w:bCs/>
          <w:sz w:val="28"/>
          <w:highlight w:val="none"/>
          <w:lang w:val="en-US" w:eastAsia="zh-CN"/>
        </w:rPr>
        <w:t>商务</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475624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7EBBF8D">
            <w:pPr>
              <w:jc w:val="center"/>
              <w:rPr>
                <w:rFonts w:hint="default" w:ascii="Times New Roman" w:hAnsi="Times New Roman" w:eastAsia="宋体" w:cs="Times New Roman"/>
                <w:b/>
                <w:szCs w:val="20"/>
                <w:lang w:val="en-US"/>
              </w:rPr>
            </w:pPr>
            <w:r>
              <w:rPr>
                <w:rFonts w:hint="eastAsia" w:ascii="宋体" w:hAnsi="宋体" w:eastAsia="宋体" w:cs="宋体"/>
                <w:b/>
                <w:szCs w:val="20"/>
              </w:rPr>
              <w:t>济宁商用车安全门改善项目</w:t>
            </w:r>
          </w:p>
        </w:tc>
        <w:tc>
          <w:tcPr>
            <w:tcW w:w="2725" w:type="dxa"/>
            <w:tcBorders>
              <w:top w:val="single" w:color="auto" w:sz="4" w:space="0"/>
              <w:left w:val="single" w:color="auto" w:sz="4" w:space="0"/>
              <w:bottom w:val="single" w:color="auto" w:sz="4" w:space="0"/>
              <w:right w:val="single" w:color="auto" w:sz="4" w:space="0"/>
            </w:tcBorders>
            <w:vAlign w:val="center"/>
          </w:tcPr>
          <w:p w14:paraId="090CE85E">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4818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B04AE7C">
            <w:pPr>
              <w:jc w:val="center"/>
              <w:rPr>
                <w:rFonts w:ascii="Times New Roman" w:hAnsi="Times New Roman" w:eastAsia="宋体" w:cs="Times New Roman"/>
                <w:b/>
                <w:szCs w:val="20"/>
              </w:rPr>
            </w:pPr>
            <w:r>
              <w:rPr>
                <w:rFonts w:hint="eastAsia" w:ascii="宋体" w:hAnsi="宋体" w:eastAsia="宋体" w:cs="宋体"/>
                <w:b/>
                <w:szCs w:val="20"/>
              </w:rPr>
              <w:t>是否偏离</w:t>
            </w:r>
          </w:p>
          <w:p w14:paraId="3E7C8B12">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65E2A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02E10954">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725" w:type="dxa"/>
            <w:tcBorders>
              <w:top w:val="single" w:color="auto" w:sz="4" w:space="0"/>
              <w:left w:val="single" w:color="auto" w:sz="4" w:space="0"/>
              <w:bottom w:val="single" w:color="auto" w:sz="4" w:space="0"/>
              <w:right w:val="single" w:color="auto" w:sz="4" w:space="0"/>
            </w:tcBorders>
            <w:vAlign w:val="center"/>
          </w:tcPr>
          <w:p w14:paraId="5ABCC5D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4928A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2E7310">
            <w:pPr>
              <w:jc w:val="center"/>
              <w:rPr>
                <w:rFonts w:ascii="Times New Roman" w:hAnsi="Times New Roman" w:eastAsia="宋体" w:cs="Times New Roman"/>
                <w:b/>
                <w:szCs w:val="20"/>
              </w:rPr>
            </w:pPr>
          </w:p>
        </w:tc>
      </w:tr>
      <w:tr w14:paraId="124AF0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CDABA6C">
            <w:pPr>
              <w:jc w:val="center"/>
              <w:rPr>
                <w:rFonts w:ascii="Times New Roman" w:hAnsi="Times New Roman" w:eastAsia="宋体" w:cs="Times New Roman"/>
                <w:b/>
                <w:szCs w:val="20"/>
              </w:rPr>
            </w:pPr>
            <w:r>
              <w:rPr>
                <w:rFonts w:hint="eastAsia" w:ascii="宋体" w:hAnsi="宋体" w:eastAsia="宋体" w:cs="宋体"/>
                <w:b/>
                <w:szCs w:val="20"/>
              </w:rPr>
              <w:t>地点</w:t>
            </w:r>
          </w:p>
        </w:tc>
        <w:tc>
          <w:tcPr>
            <w:tcW w:w="2725" w:type="dxa"/>
            <w:tcBorders>
              <w:top w:val="single" w:color="auto" w:sz="4" w:space="0"/>
              <w:left w:val="single" w:color="auto" w:sz="4" w:space="0"/>
              <w:bottom w:val="single" w:color="auto" w:sz="4" w:space="0"/>
              <w:right w:val="single" w:color="auto" w:sz="4" w:space="0"/>
            </w:tcBorders>
            <w:vAlign w:val="center"/>
          </w:tcPr>
          <w:p w14:paraId="73C2961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DE1922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0410C45">
            <w:pPr>
              <w:jc w:val="center"/>
              <w:rPr>
                <w:rFonts w:ascii="Times New Roman" w:hAnsi="Times New Roman" w:eastAsia="宋体" w:cs="Times New Roman"/>
                <w:b/>
                <w:szCs w:val="21"/>
              </w:rPr>
            </w:pPr>
          </w:p>
        </w:tc>
      </w:tr>
      <w:tr w14:paraId="77305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9DFDE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725" w:type="dxa"/>
            <w:tcBorders>
              <w:top w:val="single" w:color="auto" w:sz="4" w:space="0"/>
              <w:left w:val="single" w:color="auto" w:sz="4" w:space="0"/>
              <w:bottom w:val="single" w:color="auto" w:sz="4" w:space="0"/>
              <w:right w:val="single" w:color="auto" w:sz="4" w:space="0"/>
            </w:tcBorders>
          </w:tcPr>
          <w:p w14:paraId="1A7656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32ACE5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AB27C5">
            <w:pPr>
              <w:jc w:val="center"/>
              <w:rPr>
                <w:rFonts w:ascii="Times New Roman" w:hAnsi="Times New Roman" w:eastAsia="宋体" w:cs="Times New Roman"/>
                <w:b/>
                <w:szCs w:val="20"/>
              </w:rPr>
            </w:pPr>
          </w:p>
        </w:tc>
      </w:tr>
      <w:tr w14:paraId="0A4DE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6" w:hRule="atLeast"/>
        </w:trPr>
        <w:tc>
          <w:tcPr>
            <w:tcW w:w="1801" w:type="dxa"/>
            <w:tcBorders>
              <w:top w:val="single" w:color="auto" w:sz="4" w:space="0"/>
              <w:bottom w:val="single" w:color="auto" w:sz="4" w:space="0"/>
              <w:right w:val="single" w:color="auto" w:sz="4" w:space="0"/>
            </w:tcBorders>
            <w:vAlign w:val="center"/>
          </w:tcPr>
          <w:p w14:paraId="3F5EE121">
            <w:pPr>
              <w:jc w:val="center"/>
              <w:rPr>
                <w:rFonts w:ascii="Times New Roman" w:hAnsi="Times New Roman" w:eastAsia="宋体" w:cs="Times New Roman"/>
                <w:b/>
                <w:szCs w:val="20"/>
              </w:rPr>
            </w:pPr>
            <w:r>
              <w:rPr>
                <w:rFonts w:hint="eastAsia" w:ascii="宋体" w:hAnsi="宋体" w:eastAsia="宋体" w:cs="宋体"/>
                <w:b/>
                <w:szCs w:val="20"/>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052FDEB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A4F62D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B83E34F">
            <w:pPr>
              <w:jc w:val="center"/>
              <w:rPr>
                <w:rFonts w:ascii="Times New Roman" w:hAnsi="Times New Roman" w:eastAsia="宋体" w:cs="Times New Roman"/>
                <w:b/>
                <w:szCs w:val="21"/>
              </w:rPr>
            </w:pPr>
          </w:p>
          <w:p w14:paraId="38FE6FB3">
            <w:pPr>
              <w:jc w:val="center"/>
              <w:rPr>
                <w:rFonts w:ascii="Times New Roman" w:hAnsi="Times New Roman" w:eastAsia="宋体" w:cs="Times New Roman"/>
                <w:b/>
                <w:szCs w:val="21"/>
              </w:rPr>
            </w:pPr>
          </w:p>
          <w:p w14:paraId="05240992">
            <w:pPr>
              <w:jc w:val="center"/>
              <w:rPr>
                <w:rFonts w:ascii="Times New Roman" w:hAnsi="Times New Roman" w:eastAsia="宋体" w:cs="Times New Roman"/>
                <w:b/>
                <w:szCs w:val="21"/>
              </w:rPr>
            </w:pPr>
          </w:p>
          <w:p w14:paraId="1AFDFF01">
            <w:pPr>
              <w:jc w:val="center"/>
              <w:rPr>
                <w:rFonts w:ascii="Times New Roman" w:hAnsi="Times New Roman" w:eastAsia="宋体" w:cs="Times New Roman"/>
                <w:b/>
                <w:szCs w:val="21"/>
              </w:rPr>
            </w:pPr>
          </w:p>
          <w:p w14:paraId="2D45A0F4">
            <w:pPr>
              <w:jc w:val="center"/>
              <w:rPr>
                <w:rFonts w:ascii="Times New Roman" w:hAnsi="Times New Roman" w:eastAsia="宋体" w:cs="Times New Roman"/>
                <w:b/>
                <w:szCs w:val="21"/>
              </w:rPr>
            </w:pPr>
          </w:p>
          <w:p w14:paraId="62D7A355">
            <w:pPr>
              <w:jc w:val="center"/>
              <w:rPr>
                <w:rFonts w:ascii="Times New Roman" w:hAnsi="Times New Roman" w:eastAsia="宋体" w:cs="Times New Roman"/>
                <w:b/>
                <w:szCs w:val="21"/>
              </w:rPr>
            </w:pPr>
          </w:p>
          <w:p w14:paraId="6589D5C4">
            <w:pPr>
              <w:jc w:val="center"/>
              <w:rPr>
                <w:rFonts w:ascii="Times New Roman" w:hAnsi="Times New Roman" w:eastAsia="宋体" w:cs="Times New Roman"/>
                <w:b/>
                <w:szCs w:val="21"/>
              </w:rPr>
            </w:pPr>
          </w:p>
          <w:p w14:paraId="7C7BE0F9">
            <w:pPr>
              <w:jc w:val="center"/>
              <w:rPr>
                <w:rFonts w:ascii="Times New Roman" w:hAnsi="Times New Roman" w:eastAsia="宋体" w:cs="Times New Roman"/>
                <w:b/>
                <w:szCs w:val="21"/>
              </w:rPr>
            </w:pPr>
          </w:p>
          <w:p w14:paraId="6A672A70">
            <w:pPr>
              <w:jc w:val="center"/>
              <w:rPr>
                <w:rFonts w:ascii="Times New Roman" w:hAnsi="Times New Roman" w:eastAsia="宋体" w:cs="Times New Roman"/>
                <w:b/>
                <w:szCs w:val="21"/>
              </w:rPr>
            </w:pPr>
          </w:p>
          <w:p w14:paraId="11176100">
            <w:pPr>
              <w:jc w:val="center"/>
              <w:rPr>
                <w:rFonts w:ascii="Times New Roman" w:hAnsi="Times New Roman" w:eastAsia="宋体" w:cs="Times New Roman"/>
                <w:b/>
                <w:szCs w:val="21"/>
              </w:rPr>
            </w:pPr>
          </w:p>
          <w:p w14:paraId="169F8455">
            <w:pPr>
              <w:jc w:val="center"/>
              <w:rPr>
                <w:rFonts w:ascii="Times New Roman" w:hAnsi="Times New Roman" w:eastAsia="宋体" w:cs="Times New Roman"/>
                <w:b/>
                <w:szCs w:val="21"/>
              </w:rPr>
            </w:pPr>
          </w:p>
          <w:p w14:paraId="24F71EA4">
            <w:pPr>
              <w:jc w:val="center"/>
              <w:rPr>
                <w:rFonts w:ascii="Times New Roman" w:hAnsi="Times New Roman" w:eastAsia="宋体" w:cs="Times New Roman"/>
                <w:b/>
                <w:szCs w:val="21"/>
              </w:rPr>
            </w:pPr>
          </w:p>
          <w:p w14:paraId="3AD146AF">
            <w:pPr>
              <w:jc w:val="center"/>
              <w:rPr>
                <w:rFonts w:ascii="Times New Roman" w:hAnsi="Times New Roman" w:eastAsia="宋体" w:cs="Times New Roman"/>
                <w:b/>
                <w:szCs w:val="21"/>
              </w:rPr>
            </w:pPr>
          </w:p>
          <w:p w14:paraId="1057583C">
            <w:pPr>
              <w:jc w:val="center"/>
              <w:rPr>
                <w:rFonts w:ascii="Times New Roman" w:hAnsi="Times New Roman" w:eastAsia="宋体" w:cs="Times New Roman"/>
                <w:b/>
                <w:szCs w:val="21"/>
              </w:rPr>
            </w:pPr>
          </w:p>
          <w:p w14:paraId="11B26971">
            <w:pPr>
              <w:jc w:val="center"/>
              <w:rPr>
                <w:rFonts w:ascii="Times New Roman" w:hAnsi="Times New Roman" w:eastAsia="宋体" w:cs="Times New Roman"/>
                <w:b/>
                <w:szCs w:val="21"/>
              </w:rPr>
            </w:pPr>
          </w:p>
          <w:p w14:paraId="1F61CBD2">
            <w:pPr>
              <w:jc w:val="center"/>
              <w:rPr>
                <w:rFonts w:ascii="Times New Roman" w:hAnsi="Times New Roman" w:eastAsia="宋体" w:cs="Times New Roman"/>
                <w:b/>
                <w:szCs w:val="21"/>
              </w:rPr>
            </w:pPr>
          </w:p>
          <w:p w14:paraId="2AF9CAA5">
            <w:pPr>
              <w:jc w:val="center"/>
              <w:rPr>
                <w:rFonts w:ascii="Times New Roman" w:hAnsi="Times New Roman" w:eastAsia="宋体" w:cs="Times New Roman"/>
                <w:b/>
                <w:szCs w:val="20"/>
              </w:rPr>
            </w:pPr>
          </w:p>
        </w:tc>
      </w:tr>
      <w:tr w14:paraId="48B438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7651A90B">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77192D1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D93B8CD">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5C64765">
            <w:pPr>
              <w:jc w:val="center"/>
              <w:rPr>
                <w:rFonts w:ascii="Times New Roman" w:hAnsi="Times New Roman" w:eastAsia="宋体" w:cs="Times New Roman"/>
                <w:b/>
                <w:szCs w:val="20"/>
              </w:rPr>
            </w:pPr>
          </w:p>
        </w:tc>
      </w:tr>
    </w:tbl>
    <w:p w14:paraId="47BADDE6">
      <w:pPr>
        <w:rPr>
          <w:rFonts w:ascii="宋体" w:hAnsi="宋体"/>
          <w:sz w:val="24"/>
          <w:highlight w:val="none"/>
        </w:rPr>
      </w:pPr>
    </w:p>
    <w:p w14:paraId="4C181B5E">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FF043B8">
      <w:pPr>
        <w:rPr>
          <w:rFonts w:ascii="宋体" w:hAnsi="宋体"/>
          <w:sz w:val="24"/>
          <w:highlight w:val="none"/>
        </w:rPr>
      </w:pPr>
    </w:p>
    <w:p w14:paraId="38D21804">
      <w:pPr>
        <w:rPr>
          <w:rFonts w:ascii="宋体" w:hAnsi="宋体"/>
          <w:sz w:val="24"/>
          <w:highlight w:val="none"/>
        </w:rPr>
      </w:pPr>
    </w:p>
    <w:p w14:paraId="63A07539">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8E10E89">
      <w:pPr>
        <w:jc w:val="both"/>
        <w:rPr>
          <w:rFonts w:hint="eastAsia" w:ascii="仿宋" w:hAnsi="仿宋" w:eastAsia="仿宋" w:cs="仿宋"/>
          <w:b/>
          <w:bCs/>
          <w:sz w:val="28"/>
          <w:szCs w:val="28"/>
          <w:lang w:val="en-US" w:eastAsia="zh-CN"/>
        </w:rPr>
      </w:pPr>
    </w:p>
    <w:p w14:paraId="5888F980">
      <w:pPr>
        <w:jc w:val="both"/>
        <w:rPr>
          <w:rFonts w:hint="eastAsia" w:ascii="仿宋" w:hAnsi="仿宋" w:eastAsia="仿宋" w:cs="仿宋"/>
          <w:b/>
          <w:bCs/>
          <w:sz w:val="28"/>
          <w:szCs w:val="28"/>
          <w:lang w:val="en-US" w:eastAsia="zh-CN"/>
        </w:rPr>
      </w:pPr>
    </w:p>
    <w:p w14:paraId="21E55B15">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34FF892D">
      <w:pPr>
        <w:ind w:firstLine="562" w:firstLineChars="200"/>
        <w:jc w:val="center"/>
        <w:rPr>
          <w:rFonts w:hint="eastAsia" w:ascii="仿宋" w:hAnsi="仿宋" w:eastAsia="仿宋" w:cs="仿宋"/>
          <w:b/>
          <w:bCs/>
          <w:sz w:val="28"/>
          <w:szCs w:val="28"/>
        </w:rPr>
      </w:pPr>
    </w:p>
    <w:p w14:paraId="19B08D27">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8F5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AAEEBCC">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3B69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E61DAB3">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279D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2E5AA61">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2232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56AEDAB">
            <w:pPr>
              <w:pStyle w:val="14"/>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4FD7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613304C">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1FC23C36">
      <w:pPr>
        <w:pStyle w:val="14"/>
        <w:spacing w:line="360" w:lineRule="auto"/>
        <w:ind w:firstLine="280" w:firstLineChars="100"/>
        <w:rPr>
          <w:rFonts w:hint="eastAsia" w:ascii="仿宋" w:hAnsi="仿宋" w:eastAsia="仿宋" w:cs="仿宋"/>
          <w:sz w:val="28"/>
          <w:szCs w:val="28"/>
        </w:rPr>
      </w:pPr>
    </w:p>
    <w:p w14:paraId="079AE225">
      <w:pPr>
        <w:pStyle w:val="14"/>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64580A8E">
      <w:pPr>
        <w:pStyle w:val="14"/>
        <w:spacing w:line="360" w:lineRule="auto"/>
        <w:ind w:firstLine="560" w:firstLineChars="200"/>
        <w:rPr>
          <w:rFonts w:hint="eastAsia" w:ascii="仿宋" w:hAnsi="仿宋" w:eastAsia="仿宋" w:cs="仿宋"/>
          <w:sz w:val="28"/>
          <w:szCs w:val="28"/>
        </w:rPr>
      </w:pPr>
    </w:p>
    <w:p w14:paraId="6842D128">
      <w:pPr>
        <w:pStyle w:val="14"/>
        <w:spacing w:line="360" w:lineRule="auto"/>
        <w:ind w:firstLine="560" w:firstLineChars="200"/>
        <w:rPr>
          <w:rFonts w:hint="eastAsia" w:ascii="仿宋" w:hAnsi="仿宋" w:eastAsia="仿宋" w:cs="仿宋"/>
          <w:sz w:val="28"/>
          <w:szCs w:val="28"/>
        </w:rPr>
      </w:pPr>
    </w:p>
    <w:p w14:paraId="5245185C">
      <w:pPr>
        <w:pStyle w:val="14"/>
        <w:spacing w:line="360" w:lineRule="auto"/>
        <w:ind w:firstLine="482" w:firstLineChars="200"/>
        <w:rPr>
          <w:rFonts w:hint="default" w:ascii="仿宋" w:hAnsi="仿宋" w:eastAsia="仿宋" w:cs="仿宋"/>
          <w:b/>
          <w:bCs/>
          <w:sz w:val="24"/>
          <w:szCs w:val="24"/>
          <w:lang w:val="en-US" w:eastAsia="zh-CN"/>
        </w:rPr>
        <w:sectPr>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0EBD3DE7">
      <w:pPr>
        <w:pStyle w:val="14"/>
        <w:outlineLvl w:val="2"/>
        <w:rPr>
          <w:rFonts w:hAnsi="宋体" w:cs="宋体"/>
          <w:b/>
          <w:bCs/>
          <w:color w:val="000000"/>
          <w:sz w:val="24"/>
          <w:szCs w:val="24"/>
        </w:rPr>
      </w:pPr>
      <w:r>
        <w:rPr>
          <w:rFonts w:hint="eastAsia" w:hAnsi="宋体" w:cs="宋体"/>
          <w:b/>
          <w:bCs/>
          <w:color w:val="000000"/>
          <w:sz w:val="24"/>
          <w:szCs w:val="24"/>
          <w:lang w:val="en-US" w:eastAsia="zh-CN"/>
        </w:rPr>
        <w:t xml:space="preserve">附件8 </w:t>
      </w:r>
      <w:r>
        <w:rPr>
          <w:rFonts w:hint="eastAsia" w:hAnsi="宋体" w:cs="宋体"/>
          <w:b/>
          <w:bCs/>
          <w:color w:val="000000"/>
          <w:sz w:val="24"/>
          <w:szCs w:val="24"/>
        </w:rPr>
        <w:t>SRM非生产供应商注册操作手册</w:t>
      </w:r>
    </w:p>
    <w:p w14:paraId="47429861">
      <w:pPr>
        <w:pStyle w:val="14"/>
      </w:pPr>
    </w:p>
    <w:p w14:paraId="73A09CB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1FA19CA">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3B54D9A7">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75B1D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5D710220">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373529EA">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2CADC98E">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C21942C">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2851307D">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E76069F">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0605582B">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E5BC4A3">
      <w:pPr>
        <w:pStyle w:val="14"/>
      </w:pPr>
    </w:p>
    <w:p w14:paraId="6C26A550">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735B14B5">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5D2CD1FD">
      <w:pPr>
        <w:pStyle w:val="14"/>
      </w:pPr>
    </w:p>
    <w:p w14:paraId="64849F8A">
      <w:pP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18E854F9">
      <w:pP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1DDD3266">
      <w:pPr>
        <w:rPr>
          <w:rFonts w:ascii="宋体" w:hAnsi="宋体" w:cs="宋体"/>
          <w:b/>
          <w:bCs/>
          <w:color w:val="000000"/>
          <w:sz w:val="24"/>
          <w:szCs w:val="24"/>
        </w:rPr>
      </w:pPr>
      <w:r>
        <w:rPr>
          <w:rFonts w:hint="eastAsia" w:ascii="宋体" w:hAnsi="宋体" w:cs="宋体"/>
          <w:b/>
          <w:bCs/>
          <w:color w:val="000000"/>
          <w:sz w:val="24"/>
          <w:szCs w:val="28"/>
          <w:highlight w:val="none"/>
        </w:rPr>
        <w:t>2.</w:t>
      </w:r>
      <w:r>
        <w:rPr>
          <w:rFonts w:hint="eastAsia" w:hAnsi="宋体" w:cs="宋体"/>
          <w:b/>
          <w:bCs/>
          <w:color w:val="000000"/>
          <w:sz w:val="24"/>
          <w:szCs w:val="28"/>
          <w:highlight w:val="none"/>
        </w:rPr>
        <w:t xml:space="preserve">配套能力“供货类别”选“直管单位非生产招标 / </w:t>
      </w:r>
      <w:r>
        <w:rPr>
          <w:rFonts w:hint="eastAsia" w:hAnsi="宋体" w:cs="宋体"/>
          <w:b/>
          <w:bCs/>
          <w:color w:val="000000"/>
          <w:sz w:val="24"/>
          <w:szCs w:val="28"/>
          <w:highlight w:val="none"/>
          <w:lang w:val="en-US" w:eastAsia="zh-CN"/>
        </w:rPr>
        <w:t>服务</w:t>
      </w:r>
      <w:r>
        <w:rPr>
          <w:rFonts w:hint="eastAsia" w:hAnsi="宋体" w:cs="宋体"/>
          <w:b/>
          <w:bCs/>
          <w:color w:val="000000"/>
          <w:sz w:val="24"/>
          <w:szCs w:val="28"/>
          <w:highlight w:val="none"/>
        </w:rPr>
        <w:t xml:space="preserve"> / </w:t>
      </w:r>
      <w:r>
        <w:rPr>
          <w:rFonts w:hint="eastAsia" w:hAnsi="宋体" w:cs="宋体"/>
          <w:b/>
          <w:bCs/>
          <w:color w:val="000000"/>
          <w:sz w:val="24"/>
          <w:szCs w:val="28"/>
          <w:highlight w:val="none"/>
          <w:lang w:val="en-US" w:eastAsia="zh-CN"/>
        </w:rPr>
        <w:t>建修服务</w:t>
      </w:r>
      <w:r>
        <w:rPr>
          <w:rFonts w:hint="eastAsia" w:hAnsi="宋体" w:cs="宋体"/>
          <w:b/>
          <w:bCs/>
          <w:color w:val="000000"/>
          <w:sz w:val="24"/>
          <w:szCs w:val="28"/>
          <w:highlight w:val="none"/>
        </w:rPr>
        <w:t>”，业务主管部门为“</w:t>
      </w:r>
      <w:r>
        <w:rPr>
          <w:rFonts w:hint="eastAsia" w:hAnsi="宋体" w:cs="宋体"/>
          <w:b/>
          <w:bCs/>
          <w:color w:val="000000"/>
          <w:sz w:val="24"/>
          <w:szCs w:val="28"/>
          <w:highlight w:val="none"/>
          <w:lang w:val="en-US" w:eastAsia="zh-CN"/>
        </w:rPr>
        <w:t>保卫保障部</w:t>
      </w:r>
      <w:r>
        <w:rPr>
          <w:rFonts w:hint="eastAsia" w:hAnsi="宋体" w:cs="宋体"/>
          <w:b/>
          <w:bCs/>
          <w:color w:val="000000"/>
          <w:sz w:val="24"/>
          <w:szCs w:val="28"/>
          <w:highlight w:val="none"/>
        </w:rPr>
        <w:t>”。</w:t>
      </w:r>
      <w:r>
        <w:rPr>
          <w:rFonts w:hint="eastAsia" w:ascii="宋体" w:hAnsi="宋体" w:cs="宋体"/>
          <w:b/>
          <w:bCs/>
          <w:color w:val="000000"/>
          <w:sz w:val="24"/>
          <w:szCs w:val="24"/>
        </w:rPr>
        <w:br w:type="page"/>
      </w:r>
    </w:p>
    <w:p w14:paraId="303825B6">
      <w:pPr>
        <w:pStyle w:val="14"/>
        <w:outlineLvl w:val="2"/>
        <w:rPr>
          <w:rFonts w:hAnsi="宋体"/>
          <w:b/>
          <w:color w:val="000000"/>
          <w:sz w:val="24"/>
          <w:szCs w:val="24"/>
        </w:rPr>
      </w:pPr>
      <w:r>
        <w:rPr>
          <w:rFonts w:hint="eastAsia" w:hAnsi="宋体"/>
          <w:b/>
          <w:color w:val="000000"/>
          <w:sz w:val="24"/>
          <w:szCs w:val="24"/>
          <w:lang w:val="en-US" w:eastAsia="zh-CN"/>
        </w:rPr>
        <w:t xml:space="preserve">附件9  </w:t>
      </w:r>
      <w:r>
        <w:rPr>
          <w:rFonts w:hint="eastAsia" w:hAnsi="宋体"/>
          <w:b/>
          <w:color w:val="000000"/>
          <w:sz w:val="24"/>
          <w:szCs w:val="24"/>
        </w:rPr>
        <w:t>SRM系统供应商用户手册</w:t>
      </w:r>
    </w:p>
    <w:p w14:paraId="65DE66CF">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33A49F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6457272">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none"/>
        </w:rPr>
        <w:t>scm@2022</w:t>
      </w:r>
    </w:p>
    <w:p w14:paraId="72BD8625">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7B97EB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6F56534E">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362B2F0F">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6E84BF5F"/>
    <w:p w14:paraId="747828F7">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FF5893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79409E9B">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2D89B0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1EEF66E">
      <w:pPr>
        <w:pStyle w:val="14"/>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6D6DCC0E">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21BBD29B">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17F7E7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E45BD4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6529A7FF">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258C00ED">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DB1931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C083FE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7A9D3EE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163A1C9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260136D1">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1178C92">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781EDCCD">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EA4326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23ADA96">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7BE3385">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7D836E5E">
      <w:pPr>
        <w:pStyle w:val="76"/>
        <w:rPr>
          <w:rFonts w:hint="default" w:ascii="宋体" w:hAnsi="宋体"/>
          <w:sz w:val="24"/>
          <w:highlight w:val="none"/>
          <w:lang w:val="en-US"/>
        </w:rPr>
      </w:pPr>
    </w:p>
    <w:p w14:paraId="096D15E1">
      <w:pPr>
        <w:pStyle w:val="76"/>
        <w:rPr>
          <w:rFonts w:hint="default" w:ascii="宋体" w:hAnsi="宋体" w:eastAsia="宋体" w:cs="宋体"/>
          <w:b/>
          <w:bCs/>
          <w:kern w:val="2"/>
          <w:sz w:val="32"/>
          <w:szCs w:val="32"/>
          <w:lang w:val="en-US" w:eastAsia="zh-CN" w:bidi="ar-SA"/>
        </w:rPr>
      </w:pPr>
    </w:p>
    <w:p w14:paraId="5A00F8DC">
      <w:pPr>
        <w:pStyle w:val="14"/>
        <w:rPr>
          <w:rFonts w:hint="eastAsia" w:hAnsi="宋体"/>
          <w:b/>
          <w:sz w:val="24"/>
          <w:szCs w:val="24"/>
        </w:rPr>
      </w:pPr>
    </w:p>
    <w:p w14:paraId="4FB0094B">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7FC4CF2A">
    <w:panose1 w:val="020B06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B2416">
    <w:pPr>
      <w:pStyle w:val="18"/>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7B51">
    <w:pPr>
      <w:pStyle w:val="18"/>
      <w:framePr w:wrap="around" w:vAnchor="text" w:hAnchor="margin" w:xAlign="center" w:y="1"/>
      <w:rPr>
        <w:rStyle w:val="34"/>
      </w:rPr>
    </w:pPr>
    <w:r>
      <w:fldChar w:fldCharType="begin"/>
    </w:r>
    <w:r>
      <w:rPr>
        <w:rStyle w:val="34"/>
      </w:rPr>
      <w:instrText xml:space="preserve">PAGE  </w:instrText>
    </w:r>
    <w:r>
      <w:fldChar w:fldCharType="end"/>
    </w:r>
  </w:p>
  <w:p w14:paraId="18D74F8C">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B8301">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290B4">
    <w:pPr>
      <w:pStyle w:val="18"/>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5D744">
    <w:pPr>
      <w:pStyle w:val="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FAC29">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91A6A">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E91A6A">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F32D5">
    <w:pPr>
      <w:pStyle w:val="18"/>
      <w:tabs>
        <w:tab w:val="left" w:pos="831"/>
        <w:tab w:val="center" w:pos="45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A6EC1">
                          <w:pPr>
                            <w:pStyle w:val="18"/>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AAA6EC1">
                    <w:pPr>
                      <w:pStyle w:val="18"/>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68D93">
    <w:pPr>
      <w:pStyle w:val="18"/>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3EE43">
    <w:pPr>
      <w:pStyle w:val="18"/>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0A34B">
                          <w:pPr>
                            <w:pStyle w:val="18"/>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70A34B">
                    <w:pPr>
                      <w:pStyle w:val="18"/>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99402">
    <w:pPr>
      <w:pStyle w:val="19"/>
      <w:jc w:val="right"/>
      <w:rPr>
        <w:rFonts w:hint="eastAsia"/>
        <w:lang w:val="en-US" w:eastAsia="zh-CN"/>
      </w:rPr>
    </w:pPr>
    <w:r>
      <w:rPr>
        <w:rFonts w:hint="eastAsia"/>
        <w:lang w:val="en-US" w:eastAsia="zh-CN"/>
      </w:rPr>
      <w:t>济宁商用车安全门改善项目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39403">
    <w:pPr>
      <w:pStyle w:val="19"/>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84634EE"/>
    <w:multiLevelType w:val="singleLevel"/>
    <w:tmpl w:val="C84634EE"/>
    <w:lvl w:ilvl="0" w:tentative="0">
      <w:start w:val="1"/>
      <w:numFmt w:val="decimal"/>
      <w:suff w:val="nothing"/>
      <w:lvlText w:val="（%1）"/>
      <w:lvlJc w:val="left"/>
    </w:lvl>
  </w:abstractNum>
  <w:abstractNum w:abstractNumId="8">
    <w:nsid w:val="CA70C5AE"/>
    <w:multiLevelType w:val="multilevel"/>
    <w:tmpl w:val="CA70C5AE"/>
    <w:lvl w:ilvl="0" w:tentative="0">
      <w:start w:val="1"/>
      <w:numFmt w:val="decimal"/>
      <w:lvlText w:val="%1."/>
      <w:lvlJc w:val="left"/>
      <w:pPr>
        <w:ind w:left="425" w:hanging="425"/>
      </w:pPr>
      <w:rPr>
        <w:rFonts w:hint="default"/>
      </w:r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EFC13DAD"/>
    <w:multiLevelType w:val="singleLevel"/>
    <w:tmpl w:val="EFC13DAD"/>
    <w:lvl w:ilvl="0" w:tentative="0">
      <w:start w:val="1"/>
      <w:numFmt w:val="chineseCounting"/>
      <w:suff w:val="nothing"/>
      <w:lvlText w:val="%1、"/>
      <w:lvlJc w:val="left"/>
      <w:rPr>
        <w:rFonts w:hint="eastAsia"/>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4B6EA69"/>
    <w:multiLevelType w:val="singleLevel"/>
    <w:tmpl w:val="34B6EA69"/>
    <w:lvl w:ilvl="0" w:tentative="0">
      <w:start w:val="1"/>
      <w:numFmt w:val="decimal"/>
      <w:suff w:val="nothing"/>
      <w:lvlText w:val="（%1）"/>
      <w:lvlJc w:val="left"/>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3"/>
  </w:num>
  <w:num w:numId="6">
    <w:abstractNumId w:val="14"/>
  </w:num>
  <w:num w:numId="7">
    <w:abstractNumId w:val="15"/>
  </w:num>
  <w:num w:numId="8">
    <w:abstractNumId w:val="22"/>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8"/>
  </w:num>
  <w:num w:numId="13">
    <w:abstractNumId w:val="4"/>
  </w:num>
  <w:num w:numId="14">
    <w:abstractNumId w:val="11"/>
  </w:num>
  <w:num w:numId="15">
    <w:abstractNumId w:val="26"/>
  </w:num>
  <w:num w:numId="16">
    <w:abstractNumId w:val="0"/>
  </w:num>
  <w:num w:numId="17">
    <w:abstractNumId w:val="2"/>
  </w:num>
  <w:num w:numId="18">
    <w:abstractNumId w:val="24"/>
  </w:num>
  <w:num w:numId="19">
    <w:abstractNumId w:val="27"/>
  </w:num>
  <w:num w:numId="20">
    <w:abstractNumId w:val="16"/>
  </w:num>
  <w:num w:numId="21">
    <w:abstractNumId w:val="9"/>
  </w:num>
  <w:num w:numId="22">
    <w:abstractNumId w:val="8"/>
  </w:num>
  <w:num w:numId="23">
    <w:abstractNumId w:val="3"/>
  </w:num>
  <w:num w:numId="24">
    <w:abstractNumId w:val="1"/>
  </w:num>
  <w:num w:numId="25">
    <w:abstractNumId w:val="5"/>
  </w:num>
  <w:num w:numId="26">
    <w:abstractNumId w:val="10"/>
  </w:num>
  <w:num w:numId="27">
    <w:abstractNumId w:val="19"/>
  </w:num>
  <w:num w:numId="28">
    <w:abstractNumId w:val="1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0OWQ2M2E5YzVhMTJjOWJhYjA5ZjE1MjcyZGM4ODU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9417FA"/>
    <w:rsid w:val="02CC3DCA"/>
    <w:rsid w:val="02FE76EF"/>
    <w:rsid w:val="030D57CC"/>
    <w:rsid w:val="03F033B0"/>
    <w:rsid w:val="04036634"/>
    <w:rsid w:val="050F1CB3"/>
    <w:rsid w:val="056768E6"/>
    <w:rsid w:val="057C1D39"/>
    <w:rsid w:val="05891259"/>
    <w:rsid w:val="06F71255"/>
    <w:rsid w:val="077D5DFF"/>
    <w:rsid w:val="07E2569A"/>
    <w:rsid w:val="08633479"/>
    <w:rsid w:val="0899058D"/>
    <w:rsid w:val="08E64065"/>
    <w:rsid w:val="0BD04822"/>
    <w:rsid w:val="0C965124"/>
    <w:rsid w:val="0CB51572"/>
    <w:rsid w:val="0CE07114"/>
    <w:rsid w:val="0D9553DC"/>
    <w:rsid w:val="0E4D31E3"/>
    <w:rsid w:val="0F615EBD"/>
    <w:rsid w:val="10733652"/>
    <w:rsid w:val="10DC2AA3"/>
    <w:rsid w:val="10E43F61"/>
    <w:rsid w:val="10FA7C8C"/>
    <w:rsid w:val="1122342A"/>
    <w:rsid w:val="12371157"/>
    <w:rsid w:val="130B198F"/>
    <w:rsid w:val="1356385F"/>
    <w:rsid w:val="13A4281C"/>
    <w:rsid w:val="146F4056"/>
    <w:rsid w:val="14F43330"/>
    <w:rsid w:val="15C24FA2"/>
    <w:rsid w:val="16A918E4"/>
    <w:rsid w:val="17D966D6"/>
    <w:rsid w:val="183323C1"/>
    <w:rsid w:val="18D53478"/>
    <w:rsid w:val="18F83704"/>
    <w:rsid w:val="1A5A3C35"/>
    <w:rsid w:val="1BC71D3B"/>
    <w:rsid w:val="1C59115B"/>
    <w:rsid w:val="1E7B59FA"/>
    <w:rsid w:val="1EF11E1F"/>
    <w:rsid w:val="1F357B7F"/>
    <w:rsid w:val="1FB23E60"/>
    <w:rsid w:val="202076CF"/>
    <w:rsid w:val="206A6B9C"/>
    <w:rsid w:val="217952E8"/>
    <w:rsid w:val="22C5630B"/>
    <w:rsid w:val="233A0AA7"/>
    <w:rsid w:val="23C71C0F"/>
    <w:rsid w:val="23EC0BA6"/>
    <w:rsid w:val="242D23BA"/>
    <w:rsid w:val="24701A48"/>
    <w:rsid w:val="247753E3"/>
    <w:rsid w:val="25A42208"/>
    <w:rsid w:val="26793537"/>
    <w:rsid w:val="268B0052"/>
    <w:rsid w:val="26C74A6B"/>
    <w:rsid w:val="27743C90"/>
    <w:rsid w:val="280451E0"/>
    <w:rsid w:val="28151D4B"/>
    <w:rsid w:val="282B6C11"/>
    <w:rsid w:val="284E0B51"/>
    <w:rsid w:val="29755A2A"/>
    <w:rsid w:val="29CA2459"/>
    <w:rsid w:val="2B271A58"/>
    <w:rsid w:val="2B6304A7"/>
    <w:rsid w:val="2BE21CDC"/>
    <w:rsid w:val="2C610E53"/>
    <w:rsid w:val="2C824E57"/>
    <w:rsid w:val="2CF6734C"/>
    <w:rsid w:val="2D663463"/>
    <w:rsid w:val="2E8928E3"/>
    <w:rsid w:val="2ECB4CA9"/>
    <w:rsid w:val="2EF96EE4"/>
    <w:rsid w:val="2F1C68A4"/>
    <w:rsid w:val="303D02FC"/>
    <w:rsid w:val="30913CD1"/>
    <w:rsid w:val="310E0E7D"/>
    <w:rsid w:val="320329AC"/>
    <w:rsid w:val="33182487"/>
    <w:rsid w:val="339729FC"/>
    <w:rsid w:val="33D04B10"/>
    <w:rsid w:val="34376A7D"/>
    <w:rsid w:val="345A0234"/>
    <w:rsid w:val="35126AE5"/>
    <w:rsid w:val="355E6877"/>
    <w:rsid w:val="361E39B7"/>
    <w:rsid w:val="36254FE4"/>
    <w:rsid w:val="365407F9"/>
    <w:rsid w:val="36B424C7"/>
    <w:rsid w:val="372F61E0"/>
    <w:rsid w:val="38332633"/>
    <w:rsid w:val="38B140FE"/>
    <w:rsid w:val="39322FCA"/>
    <w:rsid w:val="3A0346C0"/>
    <w:rsid w:val="3A092B2A"/>
    <w:rsid w:val="3AB47673"/>
    <w:rsid w:val="3AB90991"/>
    <w:rsid w:val="3B7010B2"/>
    <w:rsid w:val="3B706131"/>
    <w:rsid w:val="3C7544A7"/>
    <w:rsid w:val="3DBA6615"/>
    <w:rsid w:val="3E6F041E"/>
    <w:rsid w:val="3FEE2B31"/>
    <w:rsid w:val="405F16F6"/>
    <w:rsid w:val="40875EDF"/>
    <w:rsid w:val="413B5CBF"/>
    <w:rsid w:val="414032D5"/>
    <w:rsid w:val="41840A58"/>
    <w:rsid w:val="4275481E"/>
    <w:rsid w:val="428B617A"/>
    <w:rsid w:val="42915C58"/>
    <w:rsid w:val="433D7BDC"/>
    <w:rsid w:val="437E1813"/>
    <w:rsid w:val="438859F4"/>
    <w:rsid w:val="454A34A0"/>
    <w:rsid w:val="45717F01"/>
    <w:rsid w:val="45795008"/>
    <w:rsid w:val="45A91659"/>
    <w:rsid w:val="45BD47FC"/>
    <w:rsid w:val="45CC5FB2"/>
    <w:rsid w:val="46052913"/>
    <w:rsid w:val="46B75BA8"/>
    <w:rsid w:val="473B751F"/>
    <w:rsid w:val="474A2150"/>
    <w:rsid w:val="47590F03"/>
    <w:rsid w:val="47613FA5"/>
    <w:rsid w:val="47953C4F"/>
    <w:rsid w:val="48C97955"/>
    <w:rsid w:val="48E5353B"/>
    <w:rsid w:val="49880C8F"/>
    <w:rsid w:val="4A4D0811"/>
    <w:rsid w:val="4A541B9F"/>
    <w:rsid w:val="4A8835F7"/>
    <w:rsid w:val="4B592E71"/>
    <w:rsid w:val="4B800B15"/>
    <w:rsid w:val="4B97572B"/>
    <w:rsid w:val="4C404189"/>
    <w:rsid w:val="4C683B50"/>
    <w:rsid w:val="4CF454AD"/>
    <w:rsid w:val="4D091ACB"/>
    <w:rsid w:val="4D5D6FBD"/>
    <w:rsid w:val="4D677E3B"/>
    <w:rsid w:val="4E424672"/>
    <w:rsid w:val="4FE13ED5"/>
    <w:rsid w:val="507C3BFE"/>
    <w:rsid w:val="52A32A5F"/>
    <w:rsid w:val="52B9239A"/>
    <w:rsid w:val="52DE64AA"/>
    <w:rsid w:val="536B3512"/>
    <w:rsid w:val="545D5AF4"/>
    <w:rsid w:val="54BD78FD"/>
    <w:rsid w:val="54ED50CA"/>
    <w:rsid w:val="55023C97"/>
    <w:rsid w:val="554F18E1"/>
    <w:rsid w:val="55F52488"/>
    <w:rsid w:val="5661367A"/>
    <w:rsid w:val="56F47210"/>
    <w:rsid w:val="575900AA"/>
    <w:rsid w:val="576C5A18"/>
    <w:rsid w:val="578B74CF"/>
    <w:rsid w:val="57AB792D"/>
    <w:rsid w:val="58A86DDE"/>
    <w:rsid w:val="59154AD7"/>
    <w:rsid w:val="5A0C1B4F"/>
    <w:rsid w:val="5ADF548D"/>
    <w:rsid w:val="5B6A1223"/>
    <w:rsid w:val="5BD668B8"/>
    <w:rsid w:val="5C337866"/>
    <w:rsid w:val="5C5F7860"/>
    <w:rsid w:val="5CF35D36"/>
    <w:rsid w:val="5D5C60B4"/>
    <w:rsid w:val="5FF54168"/>
    <w:rsid w:val="607214D7"/>
    <w:rsid w:val="609267C6"/>
    <w:rsid w:val="61047A23"/>
    <w:rsid w:val="61246603"/>
    <w:rsid w:val="615A5895"/>
    <w:rsid w:val="620E404E"/>
    <w:rsid w:val="62791D4B"/>
    <w:rsid w:val="632048BD"/>
    <w:rsid w:val="63F04A69"/>
    <w:rsid w:val="64041AE8"/>
    <w:rsid w:val="64580A70"/>
    <w:rsid w:val="64D20964"/>
    <w:rsid w:val="65D92F2F"/>
    <w:rsid w:val="665001F7"/>
    <w:rsid w:val="66A50B1E"/>
    <w:rsid w:val="67B2063C"/>
    <w:rsid w:val="67C30AD6"/>
    <w:rsid w:val="67C97AC3"/>
    <w:rsid w:val="67E30EC1"/>
    <w:rsid w:val="681C6A7C"/>
    <w:rsid w:val="686139AD"/>
    <w:rsid w:val="687C2595"/>
    <w:rsid w:val="69D36D5A"/>
    <w:rsid w:val="6A4E3B2B"/>
    <w:rsid w:val="6A933767"/>
    <w:rsid w:val="6AF6662F"/>
    <w:rsid w:val="6B481C3B"/>
    <w:rsid w:val="6C1331A3"/>
    <w:rsid w:val="6C5A0E3F"/>
    <w:rsid w:val="6CA84BC1"/>
    <w:rsid w:val="6D19684D"/>
    <w:rsid w:val="6D282CEC"/>
    <w:rsid w:val="6D3E4756"/>
    <w:rsid w:val="6D6B4856"/>
    <w:rsid w:val="6D936818"/>
    <w:rsid w:val="6ED2188A"/>
    <w:rsid w:val="6F5E252A"/>
    <w:rsid w:val="6F8306AD"/>
    <w:rsid w:val="6FC523EB"/>
    <w:rsid w:val="70BF3854"/>
    <w:rsid w:val="725A3947"/>
    <w:rsid w:val="72895F2E"/>
    <w:rsid w:val="72C02EBE"/>
    <w:rsid w:val="72C507AD"/>
    <w:rsid w:val="72D028D8"/>
    <w:rsid w:val="745D47C3"/>
    <w:rsid w:val="74A0585D"/>
    <w:rsid w:val="750248DB"/>
    <w:rsid w:val="75105FD1"/>
    <w:rsid w:val="75A82C1C"/>
    <w:rsid w:val="76544B51"/>
    <w:rsid w:val="76AC3757"/>
    <w:rsid w:val="773725AD"/>
    <w:rsid w:val="77C06F53"/>
    <w:rsid w:val="78A032A9"/>
    <w:rsid w:val="7AA634A2"/>
    <w:rsid w:val="7C2C4136"/>
    <w:rsid w:val="7C4018A6"/>
    <w:rsid w:val="7C9A6DA2"/>
    <w:rsid w:val="7CB93F8E"/>
    <w:rsid w:val="7CF66B46"/>
    <w:rsid w:val="7DBD28BA"/>
    <w:rsid w:val="7E292420"/>
    <w:rsid w:val="7E2968C4"/>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2"/>
    <w:qFormat/>
    <w:uiPriority w:val="0"/>
    <w:rPr>
      <w:rFonts w:ascii="Arial" w:hAnsi="Arial" w:cs="Arial"/>
      <w:color w:val="000000"/>
      <w:sz w:val="22"/>
      <w:szCs w:val="22"/>
      <w:u w:val="none"/>
    </w:rPr>
  </w:style>
  <w:style w:type="character" w:customStyle="1" w:styleId="113">
    <w:name w:val="font41"/>
    <w:basedOn w:val="32"/>
    <w:qFormat/>
    <w:uiPriority w:val="0"/>
    <w:rPr>
      <w:rFonts w:hint="eastAsia" w:ascii="宋体" w:hAnsi="宋体" w:eastAsia="宋体" w:cs="宋体"/>
      <w:color w:val="000000"/>
      <w:sz w:val="22"/>
      <w:szCs w:val="22"/>
      <w:u w:val="none"/>
    </w:rPr>
  </w:style>
  <w:style w:type="paragraph" w:customStyle="1" w:styleId="114">
    <w:name w:val="Table Paragraph"/>
    <w:basedOn w:val="1"/>
    <w:qFormat/>
    <w:uiPriority w:val="1"/>
    <w:rPr>
      <w:rFonts w:ascii="宋体" w:hAnsi="宋体" w:eastAsia="宋体" w:cs="宋体"/>
    </w:rPr>
  </w:style>
  <w:style w:type="table" w:customStyle="1" w:styleId="115">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9e4ec765-c39d-45e1-a71d-989886e740d4</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3C8DE851</paraID>
      <start>20</start>
      <end>25</end>
      <status>unmodified</status>
      <modifiedWord/>
      <trackRevisions>false</trackRevisions>
    </reviewItem>
    <reviewItem>
      <errorID>630fdec9-8ec0-4f8b-8a4e-37d287390310</errorID>
      <errorWord>标投</errorWord>
      <group>L1_Word</group>
      <groupName>字词问题</groupName>
      <ability>L2_Typo</ability>
      <abilityName>字词错误</abilityName>
      <candidateList>
        <item>投标</item>
      </candidateList>
      <explain/>
      <paraID>3A0297CA</paraID>
      <start>1</start>
      <end>3</end>
      <status>modified</status>
      <modifiedWord>投标</modifiedWord>
      <trackRevisions>false</trackRevisions>
    </reviewItem>
    <reviewItem>
      <errorID>d97f7cfb-0d8f-45c3-a69e-e181c37cdabe</errorID>
      <errorWord>万</errorWord>
      <group>L1_Word</group>
      <groupName>字词问题</groupName>
      <ability>L2_Typo</ability>
      <abilityName>字词错误</abilityName>
      <candidateList>
        <item>万元</item>
      </candidateList>
      <explain/>
      <paraID>3A0297CA</paraID>
      <start>51</start>
      <end>53</end>
      <status>modified</status>
      <modifiedWord>万元</modifiedWord>
      <trackRevisions>false</trackRevisions>
    </reviewItem>
    <reviewItem>
      <errorID>c88d1e90-55d5-4600-a34b-12d762ccc89c</errorID>
      <errorWord>且</errorWord>
      <group>L1_Word</group>
      <groupName>字词问题</groupName>
      <ability>L2_Typo</ability>
      <abilityName>字词错误</abilityName>
      <candidateList>
        <item>且在</item>
      </candidateList>
      <explain/>
      <paraID>11A84527</paraID>
      <start>24</start>
      <end>25</end>
      <status>unmodified</status>
      <modifiedWord/>
      <trackRevisions>false</trackRevisions>
    </reviewItem>
    <reviewItem>
      <errorID>38bb15a3-f1b5-4efd-9396-92d2d746873c</errorID>
      <errorWord>,</errorWord>
      <group>L1_Format</group>
      <groupName>格式问题</groupName>
      <ability>L2_HalfPunc</ability>
      <abilityName>全半角检查</abilityName>
      <candidateList>
        <item>，</item>
      </candidateList>
      <explain>文本全半角错误。</explain>
      <paraID>2D6FFF0C</paraID>
      <start>40</start>
      <end>41</end>
      <status>unmodified</status>
      <modifiedWord/>
      <trackRevisions>false</trackRevisions>
    </reviewItem>
    <reviewItem>
      <errorID>e447e4e8-e841-467c-bad4-3f6ac5634c0f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unmodified</status>
      <modifiedWord/>
      <trackRevisions>false</trackRevisions>
    </reviewItem>
    <reviewItem>
      <errorID>645bdb16-95a3-4d7b-a2d3-4038bc445fd2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24</end>
      <status>unmodified</status>
      <modifiedWord/>
      <trackRevisions>false</trackRevisions>
    </reviewItem>
    <reviewItem>
      <errorID>a3b56b17-2b07-4d4b-b9c5-b363eaa49ed0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33</start>
      <end>36</end>
      <status>unmodified</status>
      <modifiedWord/>
      <trackRevisions>false</trackRevisions>
    </reviewItem>
    <reviewItem>
      <errorID>92dc6462-be30-4a7f-80cc-0aa08fc606e9</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unmodified</status>
      <modifiedWord/>
      <trackRevisions>false</trackRevisions>
    </reviewItem>
    <reviewItem>
      <errorID>3176eb4c-733f-4b5b-802d-c993eb201027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unmodified</status>
      <modifiedWord/>
      <trackRevisions>false</trackRevisions>
    </reviewItem>
    <reviewItem>
      <errorID>5bf3cc45-5ed6-4696-89aa-d67539e10c84</errorID>
      <errorWord>：</errorWord>
      <group>L1_Format</group>
      <groupName>格式问题</groupName>
      <ability>L2_HalfPunc</ability>
      <abilityName>全半角检查</abilityName>
      <candidateList>
        <item>:</item>
      </candidateList>
      <explain>文本全半角错误。</explain>
      <paraID>5568414C</paraID>
      <start>25</start>
      <end>26</end>
      <status>unmodified</status>
      <modifiedWord/>
      <trackRevisions>false</trackRevisions>
    </reviewItem>
    <reviewItem>
      <errorID>e522ff1a-e021-4d32-99d1-99f4eb51f05e</errorID>
      <errorWord>：</errorWord>
      <group>L1_Format</group>
      <groupName>格式问题</groupName>
      <ability>L2_HalfPunc</ability>
      <abilityName>全半角检查</abilityName>
      <candidateList>
        <item>:</item>
      </candidateList>
      <explain>文本全半角错误。</explain>
      <paraID>  9655B5</paraID>
      <start>17</start>
      <end>18</end>
      <status>unmodified</status>
      <modifiedWord/>
      <trackRevisions>false</trackRevisions>
    </reviewItem>
    <reviewItem>
      <errorID>b0757da8-5f8d-4d2e-a993-cfb777edf987</errorID>
      <errorWord>二位</errorWord>
      <group>L1_Word</group>
      <groupName>字词问题</groupName>
      <ability>L2_Typo</ability>
      <abilityName>字词错误</abilityName>
      <candidateList>
        <item>两位</item>
      </candidateList>
      <explain/>
      <paraID>6D1D8CAA</paraID>
      <start>33</start>
      <end>35</end>
      <status>unmodified</status>
      <modifiedWord/>
      <trackRevisions>false</trackRevisions>
    </reviewItem>
    <reviewItem>
      <errorID>bb30c33f-5f0a-4eae-b642-bb0b8a5462ba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2E44C0D2</paraID>
      <start>0</start>
      <end>2</end>
      <status>unmodified</status>
      <modifiedWord/>
      <trackRevisions>false</trackRevisions>
    </reviewItem>
    <reviewItem>
      <errorID>f51cd0ac-c5dc-41b6-b216-8731ae7f1b83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1EA60817</paraID>
      <start>0</start>
      <end>2</end>
      <status>unmodified</status>
      <modifiedWord/>
      <trackRevisions>false</trackRevisions>
    </reviewItem>
    <reviewItem>
      <errorID>fe999210-1fc0-4a81-9c1e-5edfbbcf6f6d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1A30FA18</paraID>
      <start>0</start>
      <end>2</end>
      <status>unmodified</status>
      <modifiedWord/>
      <trackRevisions>false</trackRevisions>
    </reviewItem>
    <reviewItem>
      <errorID>eb4ca54b-b050-4106-b40e-0de968c441b5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745EB86F</paraID>
      <start>0</start>
      <end>2</end>
      <status>unmodified</status>
      <modifiedWord/>
      <trackRevisions>false</trackRevisions>
    </reviewItem>
    <reviewItem>
      <errorID>59dea66b-fa92-4783-95d5-23610a06810b</errorID>
      <errorWord>须</errorWord>
      <group>L1_Word</group>
      <groupName>字词问题</groupName>
      <ability>L2_Typo</ability>
      <abilityName>字词错误</abilityName>
      <candidateList>
        <item>需</item>
      </candidateList>
      <explain>存在发音相同字词的误用。</explain>
      <paraID>6B705137</paraID>
      <start>24</start>
      <end>25</end>
      <status>unmodified</status>
      <modifiedWord/>
      <trackRevisions>false</trackRevisions>
    </reviewItem>
    <reviewItem>
      <errorID>656b78b4-d4fa-44d7-84c2-796eb80d1f3d</errorID>
      <errorWord>作</errorWord>
      <group>L1_Word</group>
      <groupName>字词问题</groupName>
      <ability>L2_Typo</ability>
      <abilityName>字词错误</abilityName>
      <candidateList>
        <item>做</item>
      </candidateList>
      <explain>存在发音相同字词的误用。</explain>
      <paraID>6B705137</paraID>
      <start>98</start>
      <end>99</end>
      <status>unmodified</status>
      <modifiedWord/>
      <trackRevisions>false</trackRevisions>
    </reviewItem>
    <reviewItem>
      <errorID>dd25781b-0b9d-4ec6-9546-4fc99d8e9cd4</errorID>
      <errorWord>法律、法规</errorWord>
      <group>L1_Word</group>
      <groupName>字词问题</groupName>
      <ability>L2_Typo</ability>
      <abilityName>字词错误</abilityName>
      <candidateList>
        <item>法律法规</item>
      </candidateList>
      <explain/>
      <paraID>2C8EAF44</paraID>
      <start>48</start>
      <end>53</end>
      <status>unmodified</status>
      <modifiedWord/>
      <trackRevisions>false</trackRevisions>
    </reviewItem>
    <reviewItem>
      <errorID>4ad65bbf-91cd-4096-b245-e8295313b034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unmodified</status>
      <modifiedWord/>
      <trackRevisions>false</trackRevisions>
    </reviewItem>
    <reviewItem>
      <errorID>11ba934b-4927-4371-b469-2815d1ebe679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unmodified</status>
      <modifiedWord/>
      <trackRevisions>false</trackRevisions>
    </reviewItem>
    <reviewItem>
      <errorID>9488fb47-21ae-4899-8958-c7c889acfe99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unmodified</status>
      <modifiedWord/>
      <trackRevisions>false</trackRevisions>
    </reviewItem>
    <reviewItem>
      <errorID>73e41610-b323-4c43-b158-f00b542e039f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unmodified</status>
      <modifiedWord/>
      <trackRevisions>false</trackRevisions>
    </reviewItem>
    <reviewItem>
      <errorID>71f24229-fefc-4806-b440-195b917a76f1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unmodified</status>
      <modifiedWord/>
      <trackRevisions>false</trackRevisions>
    </reviewItem>
    <reviewItem>
      <errorID>f86abae0-dd0a-4b7e-8f31-a1bb1c801782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unmodified</status>
      <modifiedWord/>
      <trackRevisions>false</trackRevisions>
    </reviewItem>
    <reviewItem>
      <errorID>1a6b85d5-bf68-40d5-9cfd-0c13369289aa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unmodified</status>
      <modifiedWord/>
      <trackRevisions>false</trackRevisions>
    </reviewItem>
    <reviewItem>
      <errorID>a18b9b1f-7e72-491b-9258-68776043fbd5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unmodified</status>
      <modifiedWord/>
      <trackRevisions>false</trackRevisions>
    </reviewItem>
    <reviewItem>
      <errorID>ba0285a1-09db-4446-b384-22b35a0087d0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unmodified</status>
      <modifiedWord/>
      <trackRevisions>false</trackRevisions>
    </reviewItem>
    <reviewItem>
      <errorID>d3b4a1d0-920e-43ca-b0a4-9a25b604765e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unmodified</status>
      <modifiedWord/>
      <trackRevisions>false</trackRevisions>
    </reviewItem>
    <reviewItem>
      <errorID>32f0f58e-7a50-441a-8af2-e1770686eaad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unmodified</status>
      <modifiedWord/>
      <trackRevisions>false</trackRevisions>
    </reviewItem>
    <reviewItem>
      <errorID>ee28242d-aad9-4146-af1e-6aa1d2819447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unmodified</status>
      <modifiedWord/>
      <trackRevisions>false</trackRevisions>
    </reviewItem>
    <reviewItem>
      <errorID>5767b68e-2dac-437d-b3b4-e5de4eea511e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unmodified</status>
      <modifiedWord/>
      <trackRevisions>false</trackRevisions>
    </reviewItem>
    <reviewItem>
      <errorID>95d5507b-5147-4db7-99cf-ca78bd7f1e7f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unmodified</status>
      <modifiedWord/>
      <trackRevisions>false</trackRevisions>
    </reviewItem>
    <reviewItem>
      <errorID>ef3c2b09-e513-4367-878d-e86fc9601672</errorID>
      <errorWord>法律、法规</errorWord>
      <group>L1_Word</group>
      <groupName>字词问题</groupName>
      <ability>L2_Typo</ability>
      <abilityName>字词错误</abilityName>
      <candidateList>
        <item>法律法规</item>
      </candidateList>
      <explain/>
      <paraID>2A852CD1</paraID>
      <start>4</start>
      <end>9</end>
      <status>unmodified</status>
      <modifiedWord/>
      <trackRevisions>false</trackRevisions>
    </reviewItem>
    <reviewItem>
      <errorID>2bd3c14a-8a6a-4fa7-ba1f-7a0608d41d42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unmodified</status>
      <modifiedWord/>
      <trackRevisions>false</trackRevisions>
    </reviewItem>
    <reviewItem>
      <errorID>12db0b3f-c83f-4957-a1b1-3c4f3f912aed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unmodified</status>
      <modifiedWord/>
      <trackRevisions>false</trackRevisions>
    </reviewItem>
    <reviewItem>
      <errorID>786718c4-3636-4d63-86bf-160ba321e7b0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unmodified</status>
      <modifiedWord/>
      <trackRevisions>false</trackRevisions>
    </reviewItem>
    <reviewItem>
      <errorID>54cc4f33-ade7-4713-9e3b-7bd4e37ce9b2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unmodified</status>
      <modifiedWord/>
      <trackRevisions>false</trackRevisions>
    </reviewItem>
    <reviewItem>
      <errorID>1aac2231-da23-46b6-bb5e-aeb297951e49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unmodified</status>
      <modifiedWord/>
      <trackRevisions>false</trackRevisions>
    </reviewItem>
    <reviewItem>
      <errorID>22b55b7f-f62c-4bd4-9b14-e9ab32145205</errorID>
      <errorWord>(</errorWord>
      <group>L1_Format</group>
      <groupName>格式问题</groupName>
      <ability>L2_HalfPunc</ability>
      <abilityName>全半角检查</abilityName>
      <candidateList>
        <item>（</item>
      </candidateList>
      <explain>文本全半角错误。</explain>
      <paraID>2344CFBC</paraID>
      <start>29</start>
      <end>30</end>
      <status>unmodified</status>
      <modifiedWord/>
      <trackRevisions>false</trackRevisions>
    </reviewItem>
    <reviewItem>
      <errorID>59ff30ef-eeae-40b9-a5cb-e6068652e8ce</errorID>
      <errorWord>)</errorWord>
      <group>L1_Format</group>
      <groupName>格式问题</groupName>
      <ability>L2_HalfPunc</ability>
      <abilityName>全半角检查</abilityName>
      <candidateList>
        <item>）</item>
      </candidateList>
      <explain>文本全半角错误。</explain>
      <paraID>2344CFBC</paraID>
      <start>41</start>
      <end>42</end>
      <status>unmodified</status>
      <modifiedWord/>
      <trackRevisions>false</trackRevisions>
    </reviewItem>
    <reviewItem>
      <errorID>71250a6e-ecff-485c-b009-0ea2deeda393</errorID>
      <errorWord>.对</errorWord>
      <group>L1_Word</group>
      <groupName>字词问题</groupName>
      <ability>L2_Typo</ability>
      <abilityName>字词错误</abilityName>
      <candidateList>
        <item>.</item>
      </candidateList>
      <explain/>
      <paraID> 1D6C79F</paraID>
      <start>1</start>
      <end>3</end>
      <status>unmodified</status>
      <modifiedWord/>
      <trackRevisions>false</trackRevisions>
    </reviewItem>
    <reviewItem>
      <errorID>c165ac35-0899-4c37-b1fa-eed7b31c659d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6C7364ED</paraID>
      <start>0</start>
      <end>2</end>
      <status>unmodified</status>
      <modifiedWord/>
      <trackRevisions>false</trackRevisions>
    </reviewItem>
    <reviewItem>
      <errorID>185da82d-32c5-493d-951a-6afcaff76d5d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6A728395</paraID>
      <start>0</start>
      <end>2</end>
      <status>unmodified</status>
      <modifiedWord/>
      <trackRevisions>false</trackRevisions>
    </reviewItem>
    <reviewItem>
      <errorID>f47e26bb-8f51-4502-82e0-a7c886494613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1EB5F1DE</paraID>
      <start>0</start>
      <end>2</end>
      <status>unmodified</status>
      <modifiedWord/>
      <trackRevisions>false</trackRevisions>
    </reviewItem>
    <reviewItem>
      <errorID>752632ac-594b-441b-ae24-8cb6a9c5ff53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2746648B</paraID>
      <start>0</start>
      <end>2</end>
      <status>unmodified</status>
      <modifiedWord/>
      <trackRevisions>false</trackRevisions>
    </reviewItem>
    <reviewItem>
      <errorID>13d78258-f6da-426d-9e54-e1fb404fb0f7</errorID>
      <errorWord>能</errorWord>
      <group>L1_Word</group>
      <groupName>字词问题</groupName>
      <ability>L2_Typo</ability>
      <abilityName>字词错误</abilityName>
      <candidateList>
        <item>能够</item>
      </candidateList>
      <explain/>
      <paraID>15E29B20</paraID>
      <start>38</start>
      <end>40</end>
      <status>modified</status>
      <modifiedWord>能够</modifiedWord>
      <trackRevisions>false</trackRevisions>
    </reviewItem>
    <reviewItem>
      <errorID>c321b32b-0882-4009-b9ea-83276f3f3cf9</errorID>
      <errorWord>应对其</errorWord>
      <group>L1_Word</group>
      <groupName>字词问题</groupName>
      <ability>L2_Typo</ability>
      <abilityName>字词错误</abilityName>
      <candidateList>
        <item>应对</item>
      </candidateList>
      <explain/>
      <paraID>4A048C39</paraID>
      <start>6</start>
      <end>9</end>
      <status>unmodified</status>
      <modifiedWord/>
      <trackRevisions>false</trackRevisions>
    </reviewItem>
    <reviewItem>
      <errorID>94592d39-34c6-4c89-ac90-da48cf0b66ec</errorID>
      <errorWord>准</errorWord>
      <group>L1_Word</group>
      <groupName>字词问题</groupName>
      <ability>L2_Typo</ability>
      <abilityName>字词错误</abilityName>
      <candidateList>
        <item>准和</item>
      </candidateList>
      <explain/>
      <paraID>4A048C39</paraID>
      <start>52</start>
      <end>54</end>
      <status>modified</status>
      <modifiedWord>准和</modifiedWord>
      <trackRevisions>false</trackRevisions>
    </reviewItem>
    <reviewItem>
      <errorID>bebae6f6-5718-4e91-aabc-fe27c581ceb7</errorID>
      <errorWord>法律、法规</errorWord>
      <group>L1_Word</group>
      <groupName>字词问题</groupName>
      <ability>L2_Typo</ability>
      <abilityName>字词错误</abilityName>
      <candidateList>
        <item>法律法规</item>
      </candidateList>
      <explain/>
      <paraID>459E3F15</paraID>
      <start>45</start>
      <end>50</end>
      <status>unmodified</status>
      <modifiedWord/>
      <trackRevisions>false</trackRevisions>
    </reviewItem>
    <reviewItem>
      <errorID>abb0bb8c-ce27-4a9a-9410-dc3540a5551f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1bcc9636-9c95-4076-b9a0-ac22ec618ecf</errorID>
      <errorWord>:</errorWord>
      <group>L1_Format</group>
      <groupName>格式问题</groupName>
      <ability>L2_HalfPunc</ability>
      <abilityName>全半角检查</abilityName>
      <candidateList>
        <item>：</item>
      </candidateList>
      <explain>文本全半角错误。</explain>
      <paraID> 4462310</paraID>
      <start>9</start>
      <end>10</end>
      <status>unmodified</status>
      <modifiedWord/>
      <trackRevisions>false</trackRevisions>
    </reviewItem>
    <reviewItem>
      <errorID>7ab5f511-21cc-4985-9091-d03c27c2ffa1</errorID>
      <errorWord>价</errorWord>
      <group>L1_Word</group>
      <groupName>字词问题</groupName>
      <ability>L2_Typo</ability>
      <abilityName>字词错误</abilityName>
      <candidateList>
        <item>价格</item>
      </candidateList>
      <explain/>
      <paraID>4A5EE63D</paraID>
      <start>7</start>
      <end>8</end>
      <status>unmodified</status>
      <modifiedWord/>
      <trackRevisions>false</trackRevisions>
    </reviewItem>
    <reviewItem>
      <errorID>5135221e-d7c5-48e5-89c4-cedcef0f9980</errorID>
      <errorWord>(</errorWord>
      <group>L1_Format</group>
      <groupName>格式问题</groupName>
      <ability>L2_HalfPunc</ability>
      <abilityName>全半角检查</abilityName>
      <candidateList>
        <item>（</item>
      </candidateList>
      <explain>文本全半角错误。</explain>
      <paraID>48099819</paraID>
      <start>1</start>
      <end>2</end>
      <status>unmodified</status>
      <modifiedWord/>
      <trackRevisions>false</trackRevisions>
    </reviewItem>
    <reviewItem>
      <errorID>4cf338ed-b55c-471c-ac65-c4bd86b5aa0f</errorID>
      <errorWord>,</errorWord>
      <group>L1_Format</group>
      <groupName>格式问题</groupName>
      <ability>L2_HalfPunc</ability>
      <abilityName>全半角检查</abilityName>
      <candidateList>
        <item>，</item>
      </candidateList>
      <explain>文本全半角错误。</explain>
      <paraID>48099819</paraID>
      <start>3</start>
      <end>4</end>
      <status>unmodified</status>
      <modifiedWord/>
      <trackRevisions>false</trackRevisions>
    </reviewItem>
    <reviewItem>
      <errorID>68046a6b-992e-4a2c-98b3-9c79bc2640e5</errorID>
      <errorWord>)</errorWord>
      <group>L1_Format</group>
      <groupName>格式问题</groupName>
      <ability>L2_HalfPunc</ability>
      <abilityName>全半角检查</abilityName>
      <candidateList>
        <item>）</item>
      </candidateList>
      <explain>文本全半角错误。</explain>
      <paraID>48099819</paraID>
      <start>6</start>
      <end>7</end>
      <status>unmodified</status>
      <modifiedWord/>
      <trackRevisions>false</trackRevisions>
    </reviewItem>
    <reviewItem>
      <errorID>b72782c0-0348-458b-86c7-78368d639ae6</errorID>
      <errorWord>马盂</errorWord>
      <group>L1_Word</group>
      <groupName>字词问题</groupName>
      <ability>L2_Typo</ability>
      <abilityName>字词错误</abilityName>
      <candidateList>
        <item>马鞍</item>
      </candidateList>
      <explain/>
      <paraID>43CCD9D2</paraID>
      <start>2</start>
      <end>4</end>
      <status>unmodified</status>
      <modifiedWord/>
      <trackRevisions>false</trackRevisions>
    </reviewItem>
    <reviewItem>
      <errorID>0bff4f57-9239-49b3-9208-7f2329e49bc7</errorID>
      <errorWord>马盂</errorWord>
      <group>L1_Word</group>
      <groupName>字词问题</groupName>
      <ability>L2_Typo</ability>
      <abilityName>字词错误</abilityName>
      <candidateList>
        <item>马鞍</item>
      </candidateList>
      <explain/>
      <paraID>20EED849</paraID>
      <start>2</start>
      <end>4</end>
      <status>unmodified</status>
      <modifiedWord/>
      <trackRevisions>false</trackRevisions>
    </reviewItem>
    <reviewItem>
      <errorID>b03e4846-5d2a-47ee-99b2-20c13f1b3f6d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5C6669CF</paraID>
      <start>5</start>
      <end>6</end>
      <status>unmodified</status>
      <modifiedWord/>
      <trackRevisions>false</trackRevisions>
    </reviewItem>
    <reviewItem>
      <errorID>65d1780a-9ff6-438f-b23c-3be707b3245f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7CB7A05D</paraID>
      <start>6</start>
      <end>7</end>
      <status>unmodified</status>
      <modifiedWord/>
      <trackRevisions>false</trackRevisions>
    </reviewItem>
    <reviewItem>
      <errorID>d3021c95-68c2-4ffc-a793-dc9c2adcd006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3E5986C6</paraID>
      <start>5</start>
      <end>6</end>
      <status>unmodified</status>
      <modifiedWord/>
      <trackRevisions>false</trackRevisions>
    </reviewItem>
    <reviewItem>
      <errorID>c43fc99e-aad6-40bc-998f-f5748915242a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6E2A9500</paraID>
      <start>6</start>
      <end>7</end>
      <status>unmodified</status>
      <modifiedWord/>
      <trackRevisions>false</trackRevisions>
    </reviewItem>
    <reviewItem>
      <errorID>cd9051d2-c0ff-4fb7-85ee-94504633f73d</errorID>
      <errorWord>(</errorWord>
      <group>L1_Format</group>
      <groupName>格式问题</groupName>
      <ability>L2_HalfPunc</ability>
      <abilityName>全半角检查</abilityName>
      <candidateList>
        <item>（</item>
      </candidateList>
      <explain>文本全半角错误。</explain>
      <paraID>3CC5589C</paraID>
      <start>6</start>
      <end>7</end>
      <status>unmodified</status>
      <modifiedWord/>
      <trackRevisions>false</trackRevisions>
    </reviewItem>
    <reviewItem>
      <errorID>8f020f8f-fb47-4e88-b846-fd0244d2a477</errorID>
      <errorWord>)</errorWord>
      <group>L1_Format</group>
      <groupName>格式问题</groupName>
      <ability>L2_HalfPunc</ability>
      <abilityName>全半角检查</abilityName>
      <candidateList>
        <item>）</item>
      </candidateList>
      <explain>文本全半角错误。</explain>
      <paraID>3CC5589C</paraID>
      <start>9</start>
      <end>10</end>
      <status>unmodified</status>
      <modifiedWord/>
      <trackRevisions>false</trackRevisions>
    </reviewItem>
    <reviewItem>
      <errorID>220c059b-b55c-416f-b86c-44e67cf092a1</errorID>
      <errorWord>(</errorWord>
      <group>L1_Format</group>
      <groupName>格式问题</groupName>
      <ability>L2_HalfPunc</ability>
      <abilityName>全半角检查</abilityName>
      <candidateList>
        <item>（</item>
      </candidateList>
      <explain>文本全半角错误。</explain>
      <paraID>60BE0A48</paraID>
      <start>4</start>
      <end>5</end>
      <status>unmodified</status>
      <modifiedWord/>
      <trackRevisions>false</trackRevisions>
    </reviewItem>
    <reviewItem>
      <errorID>13348cfc-4d04-4999-b230-2121072ee6b6</errorID>
      <errorWord>)</errorWord>
      <group>L1_Format</group>
      <groupName>格式问题</groupName>
      <ability>L2_HalfPunc</ability>
      <abilityName>全半角检查</abilityName>
      <candidateList>
        <item>）</item>
      </candidateList>
      <explain>文本全半角错误。</explain>
      <paraID>60BE0A48</paraID>
      <start>7</start>
      <end>8</end>
      <status>unmodified</status>
      <modifiedWord/>
      <trackRevisions>false</trackRevisions>
    </reviewItem>
    <reviewItem>
      <errorID>52c95c25-d1ee-4ad4-85d3-d84525aab387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7BC10EB</paraID>
      <start>9</start>
      <end>10</end>
      <status>unmodified</status>
      <modifiedWord/>
      <trackRevisions>false</trackRevisions>
    </reviewItem>
    <reviewItem>
      <errorID>7888e3fe-ffe1-43c9-abb9-e2356b5bd21c</errorID>
      <errorWord>(</errorWord>
      <group>L1_Format</group>
      <groupName>格式问题</groupName>
      <ability>L2_HalfPunc</ability>
      <abilityName>全半角检查</abilityName>
      <candidateList>
        <item>（</item>
      </candidateList>
      <explain>文本全半角错误。</explain>
      <paraID>680B3158</paraID>
      <start>2</start>
      <end>3</end>
      <status>unmodified</status>
      <modifiedWord/>
      <trackRevisions>false</trackRevisions>
    </reviewItem>
    <reviewItem>
      <errorID>9ca3be4b-bb71-49d9-a354-86b7061e5aaa</errorID>
      <errorWord>)</errorWord>
      <group>L1_Format</group>
      <groupName>格式问题</groupName>
      <ability>L2_HalfPunc</ability>
      <abilityName>全半角检查</abilityName>
      <candidateList>
        <item>）</item>
      </candidateList>
      <explain>文本全半角错误。</explain>
      <paraID>680B3158</paraID>
      <start>7</start>
      <end>8</end>
      <status>unmodified</status>
      <modifiedWord/>
      <trackRevisions>false</trackRevisions>
    </reviewItem>
    <reviewItem>
      <errorID>405369ea-cbc0-46b7-b09d-581bb8536c70</errorID>
      <errorWord>马盂</errorWord>
      <group>L1_Word</group>
      <groupName>字词问题</groupName>
      <ability>L2_Typo</ability>
      <abilityName>字词错误</abilityName>
      <candidateList>
        <item>马鞍</item>
      </candidateList>
      <explain/>
      <paraID>75C4167A</paraID>
      <start>2</start>
      <end>4</end>
      <status>unmodified</status>
      <modifiedWord/>
      <trackRevisions>false</trackRevisions>
    </reviewItem>
    <reviewItem>
      <errorID>d83a51f1-5e3b-41cb-8ecf-6c6078d7613e</errorID>
      <errorWord>马盂</errorWord>
      <group>L1_Word</group>
      <groupName>字词问题</groupName>
      <ability>L2_Typo</ability>
      <abilityName>字词错误</abilityName>
      <candidateList>
        <item>马鞍</item>
      </candidateList>
      <explain/>
      <paraID>6EFF2BF2</paraID>
      <start>2</start>
      <end>4</end>
      <status>unmodified</status>
      <modifiedWord/>
      <trackRevisions>false</trackRevisions>
    </reviewItem>
    <reviewItem>
      <errorID>a763cc34-ae8c-431c-b307-7cfab60dc281</errorID>
      <errorWord>应要</errorWord>
      <group>L1_Word</group>
      <groupName>字词问题</groupName>
      <ability>L2_Typo</ability>
      <abilityName>字词错误</abilityName>
      <candidateList>
        <item>应</item>
      </candidateList>
      <explain/>
      <paraID>78D60D00</paraID>
      <start>12</start>
      <end>14</end>
      <status>unmodified</status>
      <modifiedWord/>
      <trackRevisions>false</trackRevisions>
    </reviewItem>
    <reviewItem>
      <errorID>44d91438-400b-468b-a29b-624c7821c0ba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35</start>
      <end>39</end>
      <status>unmodified</status>
      <modifiedWord/>
      <trackRevisions>false</trackRevisions>
    </reviewItem>
    <reviewItem>
      <errorID>c1f543d7-a2f5-4530-89b6-bb0b2b7d2e3e</errorID>
      <errorWord>，将</errorWord>
      <group>L1_Word</group>
      <groupName>字词问题</groupName>
      <ability>L2_Typo</ability>
      <abilityName>字词错误</abilityName>
      <candidateList>
        <item>，</item>
      </candidateList>
      <explain/>
      <paraID>78D60D00</paraID>
      <start>42</start>
      <end>44</end>
      <status>unmodified</status>
      <modifiedWord/>
      <trackRevisions>false</trackRevisions>
    </reviewItem>
    <reviewItem>
      <errorID>a073096e-db50-4f17-aba4-375dd53ccbf4</errorID>
      <errorWord>;</errorWord>
      <group>L1_Format</group>
      <groupName>格式问题</groupName>
      <ability>L2_HalfPunc</ability>
      <abilityName>全半角检查</abilityName>
      <candidateList>
        <item>；</item>
      </candidateList>
      <explain>文本全半角错误。</explain>
      <paraID>4C751C65</paraID>
      <start>8</start>
      <end>9</end>
      <status>unmodified</status>
      <modifiedWord/>
      <trackRevisions>false</trackRevisions>
    </reviewItem>
    <reviewItem>
      <errorID>53d60134-b187-436a-a0cc-7ce847f47d19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10</end>
      <status>unmodified</status>
      <modifiedWord/>
      <trackRevisions>false</trackRevisions>
    </reviewItem>
    <reviewItem>
      <errorID>c426f49f-f1c6-4343-bcf7-e0b174dc4e68</errorID>
      <errorWord>选</errorWord>
      <group>L1_Word</group>
      <groupName>字词问题</groupName>
      <ability>L2_Typo</ability>
      <abilityName>字词错误</abilityName>
      <candidateList>
        <item>选择</item>
      </candidateList>
      <explain>〈动〉挑选：～对象｜～地点。</explain>
      <paraID>520D20D8</paraID>
      <start>12</start>
      <end>13</end>
      <status>unmodified</status>
      <modifiedWord/>
      <trackRevisions>false</trackRevisions>
    </reviewItem>
    <reviewItem>
      <errorID>b53d9932-6700-4668-ba24-472214faf4cc</errorID>
      <errorWord>-</errorWord>
      <group>L1_Format</group>
      <groupName>格式问题</groupName>
      <ability>L2_HalfPunc</ability>
      <abilityName>全半角检查</abilityName>
      <candidateList>
        <item>－</item>
      </candidateList>
      <explain>文本全半角错误。</explain>
      <paraID>24543C36</paraID>
      <start>8</start>
      <end>9</end>
      <status>unmodified</status>
      <modifiedWord/>
      <trackRevisions>false</trackRevisions>
    </reviewItem>
    <reviewItem>
      <errorID>d998df6d-d012-4f75-bae6-a971e498e4d3</errorID>
      <errorWord>-</errorWord>
      <group>L1_Format</group>
      <groupName>格式问题</groupName>
      <ability>L2_HalfPunc</ability>
      <abilityName>全半角检查</abilityName>
      <candidateList>
        <item>－</item>
      </candidateList>
      <explain>文本全半角错误。</explain>
      <paraID>24543C36</paraID>
      <start>16</start>
      <end>17</end>
      <status>unmodified</status>
      <modifiedWord/>
      <trackRevisions>false</trackRevisions>
    </reviewItem>
    <reviewItem>
      <errorID>b02f5032-b620-448b-8492-23d82631d6a7</errorID>
      <errorWord>-</errorWord>
      <group>L1_Format</group>
      <groupName>格式问题</groupName>
      <ability>L2_HalfPunc</ability>
      <abilityName>全半角检查</abilityName>
      <candidateList>
        <item>－</item>
      </candidateList>
      <explain>文本全半角错误。</explain>
      <paraID>37A57B54</paraID>
      <start>8</start>
      <end>9</end>
      <status>unmodified</status>
      <modifiedWord/>
      <trackRevisions>false</trackRevisions>
    </reviewItem>
    <reviewItem>
      <errorID>8e1bc5c0-c5e8-416a-9ebc-6024d935e937</errorID>
      <errorWord>-</errorWord>
      <group>L1_Format</group>
      <groupName>格式问题</groupName>
      <ability>L2_HalfPunc</ability>
      <abilityName>全半角检查</abilityName>
      <candidateList>
        <item>－</item>
      </candidateList>
      <explain>文本全半角错误。</explain>
      <paraID>37A57B54</paraID>
      <start>16</start>
      <end>17</end>
      <status>unmodified</status>
      <modifiedWord/>
      <trackRevisions>false</trackRevisions>
    </reviewItem>
    <reviewItem>
      <errorID>6cd37ae6-6fe5-48cb-98be-cd25fd4de059</errorID>
      <errorWord>-</errorWord>
      <group>L1_Format</group>
      <groupName>格式问题</groupName>
      <ability>L2_HalfPunc</ability>
      <abilityName>全半角检查</abilityName>
      <candidateList>
        <item>－</item>
      </candidateList>
      <explain>文本全半角错误。</explain>
      <paraID>217D0719</paraID>
      <start>8</start>
      <end>9</end>
      <status>unmodified</status>
      <modifiedWord/>
      <trackRevisions>false</trackRevisions>
    </reviewItem>
    <reviewItem>
      <errorID>49228a22-7b6b-442f-b21f-5688a2efd9a7</errorID>
      <errorWord>-</errorWord>
      <group>L1_Format</group>
      <groupName>格式问题</groupName>
      <ability>L2_HalfPunc</ability>
      <abilityName>全半角检查</abilityName>
      <candidateList>
        <item>－</item>
      </candidateList>
      <explain>文本全半角错误。</explain>
      <paraID>217D0719</paraID>
      <start>16</start>
      <end>17</end>
      <status>unmodified</status>
      <modifiedWord/>
      <trackRevisions>false</trackRevisions>
    </reviewItem>
    <reviewItem>
      <errorID>4ed2b15e-2c47-4756-940a-cd4274bafd19</errorID>
      <errorWord>-</errorWord>
      <group>L1_Format</group>
      <groupName>格式问题</groupName>
      <ability>L2_HalfPunc</ability>
      <abilityName>全半角检查</abilityName>
      <candidateList>
        <item>－</item>
      </candidateList>
      <explain>文本全半角错误。</explain>
      <paraID>46A5669E</paraID>
      <start>8</start>
      <end>9</end>
      <status>unmodified</status>
      <modifiedWord/>
      <trackRevisions>false</trackRevisions>
    </reviewItem>
    <reviewItem>
      <errorID>9ed0397b-919d-4a1b-850e-8d40d8b4fd78</errorID>
      <errorWord>-</errorWord>
      <group>L1_Format</group>
      <groupName>格式问题</groupName>
      <ability>L2_HalfPunc</ability>
      <abilityName>全半角检查</abilityName>
      <candidateList>
        <item>－</item>
      </candidateList>
      <explain>文本全半角错误。</explain>
      <paraID>46A5669E</paraID>
      <start>16</start>
      <end>17</end>
      <status>unmodified</status>
      <modifiedWord/>
      <trackRevisions>false</trackRevisions>
    </reviewItem>
    <reviewItem>
      <errorID>2c4074dd-9ad7-4fd8-8a3e-6ac38177bf0b</errorID>
      <errorWord>-</errorWord>
      <group>L1_Format</group>
      <groupName>格式问题</groupName>
      <ability>L2_HalfPunc</ability>
      <abilityName>全半角检查</abilityName>
      <candidateList>
        <item>－</item>
      </candidateList>
      <explain>文本全半角错误。</explain>
      <paraID>37DF39EB</paraID>
      <start>8</start>
      <end>9</end>
      <status>unmodified</status>
      <modifiedWord/>
      <trackRevisions>false</trackRevisions>
    </reviewItem>
    <reviewItem>
      <errorID>7ae5de23-d82b-44b5-98a7-b645b7577caf</errorID>
      <errorWord>-</errorWord>
      <group>L1_Format</group>
      <groupName>格式问题</groupName>
      <ability>L2_HalfPunc</ability>
      <abilityName>全半角检查</abilityName>
      <candidateList>
        <item>－</item>
      </candidateList>
      <explain>文本全半角错误。</explain>
      <paraID>37DF39EB</paraID>
      <start>16</start>
      <end>17</end>
      <status>unmodified</status>
      <modifiedWord/>
      <trackRevisions>false</trackRevisions>
    </reviewItem>
    <reviewItem>
      <errorID>722fce86-1f35-4b9a-85f4-12c5dd5ebeba</errorID>
      <errorWord>-</errorWord>
      <group>L1_Format</group>
      <groupName>格式问题</groupName>
      <ability>L2_HalfPunc</ability>
      <abilityName>全半角检查</abilityName>
      <candidateList>
        <item>－</item>
      </candidateList>
      <explain>文本全半角错误。</explain>
      <paraID>1154143A</paraID>
      <start>8</start>
      <end>9</end>
      <status>unmodified</status>
      <modifiedWord/>
      <trackRevisions>false</trackRevisions>
    </reviewItem>
    <reviewItem>
      <errorID>7d153b74-fd8b-4477-940a-ea81203a2cb5</errorID>
      <errorWord>-</errorWord>
      <group>L1_Format</group>
      <groupName>格式问题</groupName>
      <ability>L2_HalfPunc</ability>
      <abilityName>全半角检查</abilityName>
      <candidateList>
        <item>－</item>
      </candidateList>
      <explain>文本全半角错误。</explain>
      <paraID>1154143A</paraID>
      <start>16</start>
      <end>17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f011cd-f001-4453-87ee-aeacca5d0e37}">
  <ds:schemaRefs/>
</ds:datastoreItem>
</file>

<file path=customXml/itemProps3.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9630</Words>
  <Characters>10322</Characters>
  <Lines>127</Lines>
  <Paragraphs>35</Paragraphs>
  <TotalTime>9</TotalTime>
  <ScaleCrop>false</ScaleCrop>
  <LinksUpToDate>false</LinksUpToDate>
  <CharactersWithSpaces>11034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逐鹿</cp:lastModifiedBy>
  <cp:lastPrinted>2020-06-28T02:28:00Z</cp:lastPrinted>
  <dcterms:modified xsi:type="dcterms:W3CDTF">2026-07-13T05:52:09Z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87B7E87CC3AB4D19B6292EAEF01BB008_13</vt:lpwstr>
  </property>
  <property fmtid="{D5CDD505-2E9C-101B-9397-08002B2CF9AE}" pid="4" name="KSOTemplateDocerSaveRecord">
    <vt:lpwstr>eyJoZGlkIjoiMzRlNTg1ZDY2ZGFhZjQ3OTNhNTIxMjg4NzdhZmVjNjkiLCJ1c2VySWQiOiIxMDM2OTc4Nzk0In0=</vt:lpwstr>
  </property>
</Properties>
</file>